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095B" w14:textId="48C5EE3F" w:rsidR="00041D4C" w:rsidRPr="00B5351D" w:rsidRDefault="00041D4C" w:rsidP="003B577A">
      <w:pPr>
        <w:spacing w:line="276" w:lineRule="auto"/>
        <w:jc w:val="left"/>
      </w:pPr>
    </w:p>
    <w:p w14:paraId="4FBB9EC0" w14:textId="288AA4EB" w:rsidR="005F72E2" w:rsidRPr="00627DB4" w:rsidRDefault="00AD4DCC" w:rsidP="003B577A">
      <w:pPr>
        <w:pStyle w:val="WSUTitle"/>
      </w:pPr>
      <w:bookmarkStart w:id="0" w:name="_Hlk140064526"/>
      <w:r>
        <w:t>Exempt Certification Determination Checklist</w:t>
      </w:r>
    </w:p>
    <w:bookmarkEnd w:id="0"/>
    <w:p w14:paraId="38A186EE" w14:textId="7B3BB9A7" w:rsidR="00AE6B8F" w:rsidRDefault="00AE6B8F" w:rsidP="003B577A">
      <w:pPr>
        <w:spacing w:line="276" w:lineRule="auto"/>
        <w:jc w:val="left"/>
      </w:pPr>
    </w:p>
    <w:p w14:paraId="0391263D" w14:textId="5F60B71B" w:rsidR="00A03F96" w:rsidRPr="00A03F96" w:rsidRDefault="00DA498B" w:rsidP="003B577A">
      <w:pPr>
        <w:pStyle w:val="WSUSectionTitle"/>
        <w:spacing w:line="276" w:lineRule="auto"/>
      </w:pPr>
      <w:bookmarkStart w:id="1" w:name="_Hlk141737059"/>
      <w:r>
        <w:t>Instructions</w:t>
      </w:r>
    </w:p>
    <w:bookmarkEnd w:id="1"/>
    <w:p w14:paraId="25388B00" w14:textId="396FFC63" w:rsidR="00A64248" w:rsidRDefault="00A64248" w:rsidP="003B577A">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left"/>
        <w:rPr>
          <w:rFonts w:ascii="Calibri" w:eastAsia="Times New Roman" w:hAnsi="Calibri" w:cs="Calibri"/>
          <w:b/>
          <w:bCs/>
          <w:i/>
          <w:iCs/>
          <w:szCs w:val="20"/>
        </w:rPr>
      </w:pPr>
      <w:r>
        <w:rPr>
          <w:rFonts w:ascii="Calibri" w:eastAsia="Times New Roman" w:hAnsi="Calibri" w:cs="Calibri"/>
          <w:b/>
          <w:bCs/>
          <w:i/>
          <w:iCs/>
          <w:szCs w:val="20"/>
        </w:rPr>
        <w:t>Prior to completing this form:</w:t>
      </w:r>
    </w:p>
    <w:p w14:paraId="4F5237D6" w14:textId="3968129F" w:rsidR="00A64248" w:rsidRPr="00A64248" w:rsidRDefault="003958BD" w:rsidP="003B577A">
      <w:pPr>
        <w:numPr>
          <w:ilvl w:val="0"/>
          <w:numId w:val="23"/>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Pr>
          <w:rFonts w:ascii="Calibri" w:eastAsia="Times New Roman" w:hAnsi="Calibri" w:cs="Calibri"/>
          <w:i/>
          <w:iCs/>
          <w:szCs w:val="20"/>
        </w:rPr>
        <w:t>P</w:t>
      </w:r>
      <w:r w:rsidR="00A64248">
        <w:rPr>
          <w:rFonts w:ascii="Calibri" w:eastAsia="Times New Roman" w:hAnsi="Calibri" w:cs="Calibri"/>
          <w:i/>
          <w:iCs/>
          <w:szCs w:val="20"/>
        </w:rPr>
        <w:t xml:space="preserve">lease </w:t>
      </w:r>
      <w:r w:rsidR="0037358D">
        <w:rPr>
          <w:rFonts w:ascii="Calibri" w:eastAsia="Times New Roman" w:hAnsi="Calibri" w:cs="Calibri"/>
          <w:i/>
          <w:iCs/>
          <w:szCs w:val="20"/>
        </w:rPr>
        <w:t xml:space="preserve">make note of the review deadline. If unable complete and return the determination checklist by the date stated in the review assignment notice you received, contact our office </w:t>
      </w:r>
      <w:r w:rsidRPr="003958BD">
        <w:rPr>
          <w:rFonts w:ascii="Calibri" w:eastAsia="Times New Roman" w:hAnsi="Calibri" w:cs="Calibri"/>
          <w:b/>
          <w:bCs/>
          <w:i/>
          <w:iCs/>
          <w:szCs w:val="20"/>
        </w:rPr>
        <w:t>ASAP</w:t>
      </w:r>
      <w:r>
        <w:rPr>
          <w:rFonts w:ascii="Calibri" w:eastAsia="Times New Roman" w:hAnsi="Calibri" w:cs="Calibri"/>
          <w:i/>
          <w:iCs/>
          <w:szCs w:val="20"/>
        </w:rPr>
        <w:t xml:space="preserve"> </w:t>
      </w:r>
      <w:r w:rsidR="0037358D">
        <w:rPr>
          <w:rFonts w:ascii="Calibri" w:eastAsia="Times New Roman" w:hAnsi="Calibri" w:cs="Calibri"/>
          <w:i/>
          <w:iCs/>
          <w:szCs w:val="20"/>
        </w:rPr>
        <w:t xml:space="preserve">at </w:t>
      </w:r>
      <w:hyperlink r:id="rId8" w:history="1">
        <w:r w:rsidR="0037358D" w:rsidRPr="003958BD">
          <w:rPr>
            <w:rStyle w:val="WSUHyperlinkChar"/>
          </w:rPr>
          <w:t>irb@wsu.edu</w:t>
        </w:r>
      </w:hyperlink>
      <w:r w:rsidR="0037358D" w:rsidRPr="003958BD">
        <w:rPr>
          <w:rStyle w:val="WSUHyperlinkChar"/>
        </w:rPr>
        <w:t xml:space="preserve"> </w:t>
      </w:r>
      <w:r w:rsidR="0037358D">
        <w:rPr>
          <w:rFonts w:ascii="Calibri" w:eastAsia="Times New Roman" w:hAnsi="Calibri" w:cs="Calibri"/>
          <w:i/>
          <w:iCs/>
          <w:szCs w:val="20"/>
        </w:rPr>
        <w:t xml:space="preserve"> to request re-assignment to an alternate reviewer. </w:t>
      </w:r>
    </w:p>
    <w:p w14:paraId="321ED2FB" w14:textId="6A2083C4" w:rsidR="0037358D" w:rsidRDefault="003958BD" w:rsidP="003B577A">
      <w:pPr>
        <w:numPr>
          <w:ilvl w:val="0"/>
          <w:numId w:val="23"/>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Pr>
          <w:rFonts w:ascii="Calibri" w:eastAsia="Times New Roman" w:hAnsi="Calibri" w:cs="Calibri"/>
          <w:i/>
          <w:iCs/>
          <w:szCs w:val="20"/>
        </w:rPr>
        <w:t>P</w:t>
      </w:r>
      <w:r w:rsidR="00A64248">
        <w:rPr>
          <w:rFonts w:ascii="Calibri" w:eastAsia="Times New Roman" w:hAnsi="Calibri" w:cs="Calibri"/>
          <w:i/>
          <w:iCs/>
          <w:szCs w:val="20"/>
        </w:rPr>
        <w:t>lease open the submission to check for potential conflicts of interests in reviewing the submission. If a significant COI</w:t>
      </w:r>
      <w:r w:rsidR="00A64248" w:rsidRPr="00A64248">
        <w:rPr>
          <w:rFonts w:ascii="Calibri" w:eastAsia="Times New Roman" w:hAnsi="Calibri" w:cs="Calibri"/>
          <w:i/>
          <w:iCs/>
          <w:szCs w:val="20"/>
        </w:rPr>
        <w:t xml:space="preserve"> </w:t>
      </w:r>
      <w:r w:rsidR="00A64248">
        <w:rPr>
          <w:rFonts w:ascii="Calibri" w:eastAsia="Times New Roman" w:hAnsi="Calibri" w:cs="Calibri"/>
          <w:i/>
          <w:iCs/>
          <w:szCs w:val="20"/>
        </w:rPr>
        <w:t xml:space="preserve">in reviewing this submission exists, contact our office </w:t>
      </w:r>
      <w:r w:rsidRPr="003958BD">
        <w:rPr>
          <w:rFonts w:ascii="Calibri" w:eastAsia="Times New Roman" w:hAnsi="Calibri" w:cs="Calibri"/>
          <w:b/>
          <w:bCs/>
          <w:i/>
          <w:iCs/>
          <w:szCs w:val="20"/>
        </w:rPr>
        <w:t>ASAP</w:t>
      </w:r>
      <w:r>
        <w:rPr>
          <w:rFonts w:ascii="Calibri" w:eastAsia="Times New Roman" w:hAnsi="Calibri" w:cs="Calibri"/>
          <w:i/>
          <w:iCs/>
          <w:szCs w:val="20"/>
        </w:rPr>
        <w:t xml:space="preserve"> </w:t>
      </w:r>
      <w:r w:rsidR="00A64248">
        <w:rPr>
          <w:rFonts w:ascii="Calibri" w:eastAsia="Times New Roman" w:hAnsi="Calibri" w:cs="Calibri"/>
          <w:i/>
          <w:iCs/>
          <w:szCs w:val="20"/>
        </w:rPr>
        <w:t xml:space="preserve">at </w:t>
      </w:r>
      <w:hyperlink r:id="rId9" w:history="1">
        <w:r w:rsidR="00A64248" w:rsidRPr="003958BD">
          <w:rPr>
            <w:rStyle w:val="WSUHyperlinkChar"/>
          </w:rPr>
          <w:t>irb@wsu.edu</w:t>
        </w:r>
      </w:hyperlink>
      <w:r w:rsidR="00A64248">
        <w:rPr>
          <w:rFonts w:ascii="Calibri" w:eastAsia="Times New Roman" w:hAnsi="Calibri" w:cs="Calibri"/>
          <w:i/>
          <w:iCs/>
          <w:szCs w:val="20"/>
        </w:rPr>
        <w:t xml:space="preserve"> to request re-assignment to an alternate reviewer. </w:t>
      </w:r>
    </w:p>
    <w:p w14:paraId="12E8DE7C" w14:textId="77777777" w:rsidR="0037358D" w:rsidRPr="0037358D" w:rsidRDefault="0037358D" w:rsidP="003B577A">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left"/>
        <w:rPr>
          <w:rFonts w:ascii="Calibri" w:eastAsia="Times New Roman" w:hAnsi="Calibri" w:cs="Calibri"/>
          <w:i/>
          <w:iCs/>
          <w:szCs w:val="20"/>
        </w:rPr>
      </w:pPr>
    </w:p>
    <w:p w14:paraId="6B634114" w14:textId="053933E7" w:rsidR="00AD4DCC" w:rsidRPr="00AD4DCC" w:rsidRDefault="00AD4DCC" w:rsidP="003B577A">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left"/>
        <w:rPr>
          <w:rFonts w:ascii="Calibri" w:eastAsia="Times New Roman" w:hAnsi="Calibri" w:cs="Calibri"/>
          <w:b/>
          <w:bCs/>
          <w:i/>
          <w:iCs/>
          <w:szCs w:val="20"/>
        </w:rPr>
      </w:pPr>
      <w:r w:rsidRPr="00AD4DCC">
        <w:rPr>
          <w:rFonts w:ascii="Calibri" w:eastAsia="Times New Roman" w:hAnsi="Calibri" w:cs="Calibri"/>
          <w:b/>
          <w:bCs/>
          <w:i/>
          <w:iCs/>
          <w:szCs w:val="20"/>
        </w:rPr>
        <w:t xml:space="preserve">When completing this </w:t>
      </w:r>
      <w:r>
        <w:rPr>
          <w:rFonts w:ascii="Calibri" w:eastAsia="Times New Roman" w:hAnsi="Calibri" w:cs="Calibri"/>
          <w:b/>
          <w:bCs/>
          <w:i/>
          <w:iCs/>
          <w:szCs w:val="20"/>
        </w:rPr>
        <w:t>form</w:t>
      </w:r>
      <w:r w:rsidRPr="00AD4DCC">
        <w:rPr>
          <w:rFonts w:ascii="Calibri" w:eastAsia="Times New Roman" w:hAnsi="Calibri" w:cs="Calibri"/>
          <w:b/>
          <w:bCs/>
          <w:i/>
          <w:iCs/>
          <w:szCs w:val="20"/>
        </w:rPr>
        <w:t>:</w:t>
      </w:r>
    </w:p>
    <w:p w14:paraId="59C48A69" w14:textId="6E71ED5B" w:rsidR="00AD4DCC" w:rsidRDefault="00AD4DCC" w:rsidP="003B577A">
      <w:pPr>
        <w:numPr>
          <w:ilvl w:val="0"/>
          <w:numId w:val="23"/>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bookmarkStart w:id="2" w:name="_Hlk142314696"/>
      <w:r w:rsidRPr="00AD4DCC">
        <w:rPr>
          <w:rFonts w:ascii="Calibri" w:eastAsia="Times New Roman" w:hAnsi="Calibri" w:cs="Calibri"/>
          <w:i/>
          <w:iCs/>
          <w:szCs w:val="20"/>
        </w:rPr>
        <w:t xml:space="preserve">Do not delete or re-format any portion of this </w:t>
      </w:r>
      <w:r>
        <w:rPr>
          <w:rFonts w:ascii="Calibri" w:eastAsia="Times New Roman" w:hAnsi="Calibri" w:cs="Calibri"/>
          <w:i/>
          <w:iCs/>
          <w:szCs w:val="20"/>
        </w:rPr>
        <w:t>form</w:t>
      </w:r>
      <w:r w:rsidRPr="00AD4DCC">
        <w:rPr>
          <w:rFonts w:ascii="Calibri" w:eastAsia="Times New Roman" w:hAnsi="Calibri" w:cs="Calibri"/>
          <w:i/>
          <w:iCs/>
          <w:szCs w:val="20"/>
        </w:rPr>
        <w:t xml:space="preserve">. </w:t>
      </w:r>
    </w:p>
    <w:p w14:paraId="23ABB538" w14:textId="2376489A" w:rsidR="00A64248" w:rsidRPr="00AD4DCC" w:rsidRDefault="00A64248" w:rsidP="003B577A">
      <w:pPr>
        <w:numPr>
          <w:ilvl w:val="0"/>
          <w:numId w:val="23"/>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sidRPr="00AD4DCC">
        <w:rPr>
          <w:rFonts w:ascii="Calibri" w:eastAsia="Times New Roman" w:hAnsi="Calibri" w:cs="Calibri"/>
          <w:i/>
          <w:iCs/>
          <w:szCs w:val="20"/>
        </w:rPr>
        <w:t xml:space="preserve">Do not utilize tracked changes or comments features. </w:t>
      </w:r>
    </w:p>
    <w:p w14:paraId="63FEB895" w14:textId="3D9D180B" w:rsidR="00AD4DCC" w:rsidRDefault="00AD4DCC" w:rsidP="003B577A">
      <w:pPr>
        <w:numPr>
          <w:ilvl w:val="0"/>
          <w:numId w:val="23"/>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sidRPr="00AD4DCC">
        <w:rPr>
          <w:rFonts w:ascii="Calibri" w:eastAsia="Times New Roman" w:hAnsi="Calibri" w:cs="Calibri"/>
          <w:i/>
          <w:iCs/>
          <w:szCs w:val="20"/>
        </w:rPr>
        <w:t xml:space="preserve">Do not leave any </w:t>
      </w:r>
      <w:r w:rsidR="00A80FEC">
        <w:rPr>
          <w:rFonts w:ascii="Calibri" w:eastAsia="Times New Roman" w:hAnsi="Calibri" w:cs="Calibri"/>
          <w:i/>
          <w:iCs/>
          <w:szCs w:val="20"/>
        </w:rPr>
        <w:t xml:space="preserve">white </w:t>
      </w:r>
      <w:r w:rsidRPr="00AD4DCC">
        <w:rPr>
          <w:rFonts w:ascii="Calibri" w:eastAsia="Times New Roman" w:hAnsi="Calibri" w:cs="Calibri"/>
          <w:i/>
          <w:iCs/>
          <w:szCs w:val="20"/>
        </w:rPr>
        <w:t xml:space="preserve">response field blank. If a </w:t>
      </w:r>
      <w:r w:rsidR="00A80FEC">
        <w:rPr>
          <w:rFonts w:ascii="Calibri" w:eastAsia="Times New Roman" w:hAnsi="Calibri" w:cs="Calibri"/>
          <w:i/>
          <w:iCs/>
          <w:szCs w:val="20"/>
        </w:rPr>
        <w:t>determination or a</w:t>
      </w:r>
      <w:r w:rsidRPr="00AD4DCC">
        <w:rPr>
          <w:rFonts w:ascii="Calibri" w:eastAsia="Times New Roman" w:hAnsi="Calibri" w:cs="Calibri"/>
          <w:i/>
          <w:iCs/>
          <w:szCs w:val="20"/>
        </w:rPr>
        <w:t xml:space="preserve"> </w:t>
      </w:r>
      <w:r w:rsidR="00A80FEC" w:rsidRPr="00AD4DCC">
        <w:rPr>
          <w:rFonts w:ascii="Calibri" w:eastAsia="Times New Roman" w:hAnsi="Calibri" w:cs="Calibri"/>
          <w:i/>
          <w:iCs/>
          <w:szCs w:val="20"/>
        </w:rPr>
        <w:t>response field</w:t>
      </w:r>
      <w:r w:rsidR="00A80FEC">
        <w:rPr>
          <w:rFonts w:ascii="Calibri" w:eastAsia="Times New Roman" w:hAnsi="Calibri" w:cs="Calibri"/>
          <w:i/>
          <w:iCs/>
          <w:szCs w:val="20"/>
        </w:rPr>
        <w:t xml:space="preserve"> </w:t>
      </w:r>
      <w:r w:rsidRPr="00AD4DCC">
        <w:rPr>
          <w:rFonts w:ascii="Calibri" w:eastAsia="Times New Roman" w:hAnsi="Calibri" w:cs="Calibri"/>
          <w:i/>
          <w:iCs/>
          <w:szCs w:val="20"/>
        </w:rPr>
        <w:t>is not applicable, please respond as “N/A.”</w:t>
      </w:r>
      <w:r>
        <w:rPr>
          <w:rFonts w:ascii="Calibri" w:eastAsia="Times New Roman" w:hAnsi="Calibri" w:cs="Calibri"/>
          <w:i/>
          <w:iCs/>
          <w:szCs w:val="20"/>
        </w:rPr>
        <w:t xml:space="preserve"> </w:t>
      </w:r>
    </w:p>
    <w:p w14:paraId="7050873F" w14:textId="33403465" w:rsidR="00DB3A62" w:rsidRPr="00AD4DCC" w:rsidRDefault="00DB3A62" w:rsidP="003B577A">
      <w:pPr>
        <w:numPr>
          <w:ilvl w:val="0"/>
          <w:numId w:val="23"/>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Pr>
          <w:rFonts w:ascii="Calibri" w:eastAsia="Times New Roman" w:hAnsi="Calibri" w:cs="Calibri"/>
          <w:i/>
          <w:iCs/>
          <w:szCs w:val="20"/>
        </w:rPr>
        <w:t>Required changes</w:t>
      </w:r>
      <w:r w:rsidR="00A80FEC">
        <w:rPr>
          <w:rFonts w:ascii="Calibri" w:eastAsia="Times New Roman" w:hAnsi="Calibri" w:cs="Calibri"/>
          <w:i/>
          <w:iCs/>
          <w:szCs w:val="20"/>
        </w:rPr>
        <w:t>/clarifications/request for additional attachments</w:t>
      </w:r>
      <w:r>
        <w:rPr>
          <w:rFonts w:ascii="Calibri" w:eastAsia="Times New Roman" w:hAnsi="Calibri" w:cs="Calibri"/>
          <w:i/>
          <w:iCs/>
          <w:szCs w:val="20"/>
        </w:rPr>
        <w:t xml:space="preserve"> should be directed and clearly reference the </w:t>
      </w:r>
      <w:r w:rsidR="00A80FEC">
        <w:rPr>
          <w:rFonts w:ascii="Calibri" w:eastAsia="Times New Roman" w:hAnsi="Calibri" w:cs="Calibri"/>
          <w:i/>
          <w:iCs/>
          <w:szCs w:val="20"/>
        </w:rPr>
        <w:t>relevant materials/</w:t>
      </w:r>
      <w:r>
        <w:rPr>
          <w:rFonts w:ascii="Calibri" w:eastAsia="Times New Roman" w:hAnsi="Calibri" w:cs="Calibri"/>
          <w:i/>
          <w:iCs/>
          <w:szCs w:val="20"/>
        </w:rPr>
        <w:t>section</w:t>
      </w:r>
      <w:r w:rsidR="00A80FEC">
        <w:rPr>
          <w:rFonts w:ascii="Calibri" w:eastAsia="Times New Roman" w:hAnsi="Calibri" w:cs="Calibri"/>
          <w:i/>
          <w:iCs/>
          <w:szCs w:val="20"/>
        </w:rPr>
        <w:t>s</w:t>
      </w:r>
      <w:r w:rsidR="008864F6">
        <w:rPr>
          <w:rFonts w:ascii="Calibri" w:eastAsia="Times New Roman" w:hAnsi="Calibri" w:cs="Calibri"/>
          <w:i/>
          <w:iCs/>
          <w:szCs w:val="20"/>
        </w:rPr>
        <w:t>/</w:t>
      </w:r>
      <w:r>
        <w:rPr>
          <w:rFonts w:ascii="Calibri" w:eastAsia="Times New Roman" w:hAnsi="Calibri" w:cs="Calibri"/>
          <w:i/>
          <w:iCs/>
          <w:szCs w:val="20"/>
        </w:rPr>
        <w:t>text in question</w:t>
      </w:r>
      <w:r w:rsidR="00A80FEC">
        <w:rPr>
          <w:rFonts w:ascii="Calibri" w:eastAsia="Times New Roman" w:hAnsi="Calibri" w:cs="Calibri"/>
          <w:i/>
          <w:iCs/>
          <w:szCs w:val="20"/>
        </w:rPr>
        <w:t xml:space="preserve"> for recipient understanding</w:t>
      </w:r>
      <w:r w:rsidR="008864F6">
        <w:rPr>
          <w:rFonts w:ascii="Calibri" w:eastAsia="Times New Roman" w:hAnsi="Calibri" w:cs="Calibri"/>
          <w:i/>
          <w:iCs/>
          <w:szCs w:val="20"/>
        </w:rPr>
        <w:t xml:space="preserve"> regarding  where to address the comments and why they are being required. </w:t>
      </w:r>
    </w:p>
    <w:p w14:paraId="37A59FC8" w14:textId="23C8E906" w:rsidR="00A64248" w:rsidRDefault="0037358D" w:rsidP="003B577A">
      <w:pPr>
        <w:numPr>
          <w:ilvl w:val="0"/>
          <w:numId w:val="23"/>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Pr>
          <w:rFonts w:ascii="Calibri" w:eastAsia="Times New Roman" w:hAnsi="Calibri" w:cs="Calibri"/>
          <w:i/>
          <w:iCs/>
          <w:szCs w:val="20"/>
        </w:rPr>
        <w:t xml:space="preserve">Ensure a </w:t>
      </w:r>
      <w:r w:rsidR="00A80FEC">
        <w:rPr>
          <w:rFonts w:ascii="Calibri" w:eastAsia="Times New Roman" w:hAnsi="Calibri" w:cs="Calibri"/>
          <w:i/>
          <w:iCs/>
          <w:szCs w:val="20"/>
        </w:rPr>
        <w:t>single review</w:t>
      </w:r>
      <w:r>
        <w:rPr>
          <w:rFonts w:ascii="Calibri" w:eastAsia="Times New Roman" w:hAnsi="Calibri" w:cs="Calibri"/>
          <w:i/>
          <w:iCs/>
          <w:szCs w:val="20"/>
        </w:rPr>
        <w:t xml:space="preserve"> determination has be</w:t>
      </w:r>
      <w:r w:rsidR="00A64248">
        <w:rPr>
          <w:rFonts w:ascii="Calibri" w:eastAsia="Times New Roman" w:hAnsi="Calibri" w:cs="Calibri"/>
          <w:i/>
          <w:iCs/>
          <w:szCs w:val="20"/>
        </w:rPr>
        <w:t>e</w:t>
      </w:r>
      <w:r w:rsidR="00A80FEC">
        <w:rPr>
          <w:rFonts w:ascii="Calibri" w:eastAsia="Times New Roman" w:hAnsi="Calibri" w:cs="Calibri"/>
          <w:i/>
          <w:iCs/>
          <w:szCs w:val="20"/>
        </w:rPr>
        <w:t>n</w:t>
      </w:r>
      <w:r w:rsidR="00A64248">
        <w:rPr>
          <w:rFonts w:ascii="Calibri" w:eastAsia="Times New Roman" w:hAnsi="Calibri" w:cs="Calibri"/>
          <w:i/>
          <w:iCs/>
          <w:szCs w:val="20"/>
        </w:rPr>
        <w:t xml:space="preserve"> appropriately indicate</w:t>
      </w:r>
      <w:r w:rsidR="00A80FEC">
        <w:rPr>
          <w:rFonts w:ascii="Calibri" w:eastAsia="Times New Roman" w:hAnsi="Calibri" w:cs="Calibri"/>
          <w:i/>
          <w:iCs/>
          <w:szCs w:val="20"/>
        </w:rPr>
        <w:t>d.</w:t>
      </w:r>
    </w:p>
    <w:bookmarkEnd w:id="2"/>
    <w:p w14:paraId="09DF5CDD" w14:textId="77777777" w:rsidR="00AD4DCC" w:rsidRPr="00AD4DCC" w:rsidRDefault="00AD4DCC" w:rsidP="003B577A">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left"/>
        <w:rPr>
          <w:rFonts w:ascii="Calibri" w:eastAsia="Times New Roman" w:hAnsi="Calibri" w:cs="Calibri"/>
          <w:i/>
          <w:iCs/>
          <w:szCs w:val="20"/>
        </w:rPr>
      </w:pPr>
    </w:p>
    <w:p w14:paraId="58FA3525" w14:textId="4A7F9CCF" w:rsidR="00AD4DCC" w:rsidRDefault="00AD4DCC" w:rsidP="003B577A">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left"/>
        <w:rPr>
          <w:rFonts w:ascii="Calibri" w:eastAsia="Times New Roman" w:hAnsi="Calibri" w:cs="Calibri"/>
          <w:i/>
          <w:iCs/>
          <w:szCs w:val="20"/>
        </w:rPr>
      </w:pPr>
      <w:r w:rsidRPr="00AD4DCC">
        <w:rPr>
          <w:rFonts w:ascii="Calibri" w:eastAsia="Times New Roman" w:hAnsi="Calibri" w:cs="Calibri"/>
          <w:i/>
          <w:iCs/>
          <w:szCs w:val="20"/>
        </w:rPr>
        <w:t xml:space="preserve">If you have questions regarding the </w:t>
      </w:r>
      <w:r>
        <w:rPr>
          <w:rFonts w:ascii="Calibri" w:eastAsia="Times New Roman" w:hAnsi="Calibri" w:cs="Calibri"/>
          <w:i/>
          <w:iCs/>
          <w:szCs w:val="20"/>
        </w:rPr>
        <w:t xml:space="preserve">submitted </w:t>
      </w:r>
      <w:r w:rsidRPr="00AD4DCC">
        <w:rPr>
          <w:rFonts w:ascii="Calibri" w:eastAsia="Times New Roman" w:hAnsi="Calibri" w:cs="Calibri"/>
          <w:i/>
          <w:iCs/>
          <w:szCs w:val="20"/>
        </w:rPr>
        <w:t>application</w:t>
      </w:r>
      <w:r w:rsidR="0037358D">
        <w:rPr>
          <w:rFonts w:ascii="Calibri" w:eastAsia="Times New Roman" w:hAnsi="Calibri" w:cs="Calibri"/>
          <w:i/>
          <w:iCs/>
          <w:szCs w:val="20"/>
        </w:rPr>
        <w:t xml:space="preserve"> and</w:t>
      </w:r>
      <w:r w:rsidRPr="00AD4DCC">
        <w:rPr>
          <w:rFonts w:ascii="Calibri" w:eastAsia="Times New Roman" w:hAnsi="Calibri" w:cs="Calibri"/>
          <w:i/>
          <w:iCs/>
          <w:szCs w:val="20"/>
        </w:rPr>
        <w:t xml:space="preserve"> supporting materials</w:t>
      </w:r>
      <w:r w:rsidR="008864F6">
        <w:rPr>
          <w:rFonts w:ascii="Calibri" w:eastAsia="Times New Roman" w:hAnsi="Calibri" w:cs="Calibri"/>
          <w:i/>
          <w:iCs/>
          <w:szCs w:val="20"/>
        </w:rPr>
        <w:t xml:space="preserve"> or </w:t>
      </w:r>
      <w:r w:rsidRPr="00AD4DCC">
        <w:rPr>
          <w:rFonts w:ascii="Calibri" w:eastAsia="Times New Roman" w:hAnsi="Calibri" w:cs="Calibri"/>
          <w:i/>
          <w:iCs/>
          <w:szCs w:val="20"/>
        </w:rPr>
        <w:t xml:space="preserve">appropriate level of </w:t>
      </w:r>
      <w:r w:rsidR="003958BD">
        <w:rPr>
          <w:rFonts w:ascii="Calibri" w:eastAsia="Times New Roman" w:hAnsi="Calibri" w:cs="Calibri"/>
          <w:i/>
          <w:iCs/>
          <w:szCs w:val="20"/>
        </w:rPr>
        <w:t xml:space="preserve"> </w:t>
      </w:r>
      <w:r>
        <w:rPr>
          <w:rFonts w:ascii="Calibri" w:eastAsia="Times New Roman" w:hAnsi="Calibri" w:cs="Calibri"/>
          <w:i/>
          <w:iCs/>
          <w:szCs w:val="20"/>
        </w:rPr>
        <w:t>revie</w:t>
      </w:r>
      <w:r w:rsidR="003958BD">
        <w:rPr>
          <w:rFonts w:ascii="Calibri" w:eastAsia="Times New Roman" w:hAnsi="Calibri" w:cs="Calibri"/>
          <w:i/>
          <w:iCs/>
          <w:szCs w:val="20"/>
        </w:rPr>
        <w:t>w/</w:t>
      </w:r>
      <w:r>
        <w:rPr>
          <w:rFonts w:ascii="Calibri" w:eastAsia="Times New Roman" w:hAnsi="Calibri" w:cs="Calibri"/>
          <w:i/>
          <w:iCs/>
          <w:szCs w:val="20"/>
        </w:rPr>
        <w:t>determination</w:t>
      </w:r>
      <w:r w:rsidRPr="00AD4DCC">
        <w:rPr>
          <w:rFonts w:ascii="Calibri" w:eastAsia="Times New Roman" w:hAnsi="Calibri" w:cs="Calibri"/>
          <w:i/>
          <w:iCs/>
          <w:szCs w:val="20"/>
        </w:rPr>
        <w:t xml:space="preserve">, please contact our office at </w:t>
      </w:r>
      <w:hyperlink r:id="rId10" w:history="1">
        <w:r w:rsidRPr="00AD4DCC">
          <w:rPr>
            <w:rFonts w:ascii="Calibri" w:eastAsia="Times New Roman" w:hAnsi="Calibri" w:cs="Calibri"/>
            <w:i/>
            <w:iCs/>
            <w:szCs w:val="20"/>
            <w:u w:val="thick" w:color="C00000"/>
          </w:rPr>
          <w:t>irb@wsu.edu</w:t>
        </w:r>
      </w:hyperlink>
      <w:r w:rsidRPr="00AD4DCC">
        <w:rPr>
          <w:rFonts w:ascii="Calibri" w:eastAsia="Times New Roman" w:hAnsi="Calibri" w:cs="Calibri"/>
          <w:i/>
          <w:iCs/>
          <w:szCs w:val="20"/>
        </w:rPr>
        <w:t xml:space="preserve"> with a subject line of “</w:t>
      </w:r>
      <w:r>
        <w:rPr>
          <w:rFonts w:ascii="Calibri" w:eastAsia="Times New Roman" w:hAnsi="Calibri" w:cs="Calibri"/>
          <w:i/>
          <w:iCs/>
          <w:szCs w:val="20"/>
        </w:rPr>
        <w:t>R</w:t>
      </w:r>
      <w:r w:rsidR="003958BD">
        <w:rPr>
          <w:rFonts w:ascii="Calibri" w:eastAsia="Times New Roman" w:hAnsi="Calibri" w:cs="Calibri"/>
          <w:i/>
          <w:iCs/>
          <w:szCs w:val="20"/>
        </w:rPr>
        <w:t>eviewer</w:t>
      </w:r>
      <w:r>
        <w:rPr>
          <w:rFonts w:ascii="Calibri" w:eastAsia="Times New Roman" w:hAnsi="Calibri" w:cs="Calibri"/>
          <w:i/>
          <w:iCs/>
          <w:szCs w:val="20"/>
        </w:rPr>
        <w:t xml:space="preserve"> </w:t>
      </w:r>
      <w:r w:rsidRPr="00AD4DCC">
        <w:rPr>
          <w:rFonts w:ascii="Calibri" w:eastAsia="Times New Roman" w:hAnsi="Calibri" w:cs="Calibri"/>
          <w:i/>
          <w:iCs/>
          <w:szCs w:val="20"/>
        </w:rPr>
        <w:t>Guidance Request</w:t>
      </w:r>
      <w:r>
        <w:rPr>
          <w:rFonts w:ascii="Calibri" w:eastAsia="Times New Roman" w:hAnsi="Calibri" w:cs="Calibri"/>
          <w:i/>
          <w:iCs/>
          <w:szCs w:val="20"/>
        </w:rPr>
        <w:t xml:space="preserve"> IRB #</w:t>
      </w:r>
      <w:r w:rsidR="00A64248">
        <w:rPr>
          <w:rFonts w:ascii="Calibri" w:eastAsia="Times New Roman" w:hAnsi="Calibri" w:cs="Calibri"/>
          <w:i/>
          <w:iCs/>
          <w:szCs w:val="20"/>
        </w:rPr>
        <w:t xml:space="preserve"> (#####-###)</w:t>
      </w:r>
      <w:r w:rsidRPr="00AD4DCC">
        <w:rPr>
          <w:rFonts w:ascii="Calibri" w:eastAsia="Times New Roman" w:hAnsi="Calibri" w:cs="Calibri"/>
          <w:i/>
          <w:iCs/>
          <w:szCs w:val="20"/>
        </w:rPr>
        <w:t xml:space="preserve">” </w:t>
      </w:r>
      <w:r w:rsidRPr="00AD4DCC">
        <w:rPr>
          <w:rFonts w:ascii="Calibri" w:eastAsia="Times New Roman" w:hAnsi="Calibri" w:cs="Calibri"/>
          <w:b/>
          <w:bCs/>
          <w:i/>
          <w:iCs/>
          <w:szCs w:val="20"/>
        </w:rPr>
        <w:t>prior</w:t>
      </w:r>
      <w:r w:rsidRPr="00AD4DCC">
        <w:rPr>
          <w:rFonts w:ascii="Calibri" w:eastAsia="Times New Roman" w:hAnsi="Calibri" w:cs="Calibri"/>
          <w:i/>
          <w:iCs/>
          <w:szCs w:val="20"/>
        </w:rPr>
        <w:t xml:space="preserve"> to submission</w:t>
      </w:r>
      <w:r w:rsidR="008864F6">
        <w:rPr>
          <w:rFonts w:ascii="Calibri" w:eastAsia="Times New Roman" w:hAnsi="Calibri" w:cs="Calibri"/>
          <w:i/>
          <w:iCs/>
          <w:szCs w:val="20"/>
        </w:rPr>
        <w:t xml:space="preserve"> and an HRPP coordinator will respond at their earliest availability.</w:t>
      </w:r>
      <w:r w:rsidRPr="00AD4DCC">
        <w:rPr>
          <w:rFonts w:ascii="Calibri" w:eastAsia="Times New Roman" w:hAnsi="Calibri" w:cs="Calibri"/>
          <w:i/>
          <w:iCs/>
          <w:szCs w:val="20"/>
        </w:rPr>
        <w:t xml:space="preserve"> </w:t>
      </w:r>
      <w:r w:rsidR="003958BD">
        <w:rPr>
          <w:rFonts w:ascii="Calibri" w:eastAsia="Times New Roman" w:hAnsi="Calibri" w:cs="Calibri"/>
          <w:i/>
          <w:iCs/>
          <w:szCs w:val="20"/>
        </w:rPr>
        <w:t>V</w:t>
      </w:r>
      <w:r w:rsidRPr="00AD4DCC">
        <w:rPr>
          <w:rFonts w:ascii="Calibri" w:eastAsia="Times New Roman" w:hAnsi="Calibri" w:cs="Calibri"/>
          <w:i/>
          <w:iCs/>
          <w:szCs w:val="20"/>
        </w:rPr>
        <w:t>irtual guidance meeting</w:t>
      </w:r>
      <w:r w:rsidR="003958BD">
        <w:rPr>
          <w:rFonts w:ascii="Calibri" w:eastAsia="Times New Roman" w:hAnsi="Calibri" w:cs="Calibri"/>
          <w:i/>
          <w:iCs/>
          <w:szCs w:val="20"/>
        </w:rPr>
        <w:t>s</w:t>
      </w:r>
      <w:r w:rsidRPr="00AD4DCC">
        <w:rPr>
          <w:rFonts w:ascii="Calibri" w:eastAsia="Times New Roman" w:hAnsi="Calibri" w:cs="Calibri"/>
          <w:i/>
          <w:iCs/>
          <w:szCs w:val="20"/>
        </w:rPr>
        <w:t xml:space="preserve"> with the WSU HRPP staff</w:t>
      </w:r>
      <w:r w:rsidR="003958BD">
        <w:rPr>
          <w:rFonts w:ascii="Calibri" w:eastAsia="Times New Roman" w:hAnsi="Calibri" w:cs="Calibri"/>
          <w:i/>
          <w:iCs/>
          <w:szCs w:val="20"/>
        </w:rPr>
        <w:t xml:space="preserve"> are available upon request and subject to staff availability</w:t>
      </w:r>
      <w:r w:rsidR="002F1AF4">
        <w:rPr>
          <w:rFonts w:ascii="Calibri" w:eastAsia="Times New Roman" w:hAnsi="Calibri" w:cs="Calibri"/>
          <w:i/>
          <w:iCs/>
          <w:szCs w:val="20"/>
        </w:rPr>
        <w:t xml:space="preserve">. </w:t>
      </w:r>
    </w:p>
    <w:p w14:paraId="0F7B3316" w14:textId="04639A07" w:rsidR="00A64248" w:rsidRDefault="00A64248" w:rsidP="003B577A">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left"/>
        <w:rPr>
          <w:rFonts w:ascii="Calibri" w:eastAsia="Times New Roman" w:hAnsi="Calibri" w:cs="Calibri"/>
          <w:i/>
          <w:iCs/>
          <w:szCs w:val="20"/>
        </w:rPr>
      </w:pPr>
    </w:p>
    <w:p w14:paraId="7C18B982" w14:textId="71934338" w:rsidR="00A64248" w:rsidRPr="00A64248" w:rsidRDefault="00A64248" w:rsidP="003B577A">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left"/>
        <w:rPr>
          <w:rFonts w:ascii="Calibri" w:eastAsia="Times New Roman" w:hAnsi="Calibri" w:cs="Calibri"/>
          <w:b/>
          <w:bCs/>
          <w:i/>
          <w:iCs/>
          <w:szCs w:val="20"/>
        </w:rPr>
      </w:pPr>
      <w:r w:rsidRPr="00A64248">
        <w:rPr>
          <w:rFonts w:ascii="Calibri" w:eastAsia="Times New Roman" w:hAnsi="Calibri" w:cs="Calibri"/>
          <w:b/>
          <w:bCs/>
          <w:i/>
          <w:iCs/>
          <w:szCs w:val="20"/>
        </w:rPr>
        <w:t>When submitting this completed form:</w:t>
      </w:r>
    </w:p>
    <w:p w14:paraId="4ACCD105" w14:textId="3B57ED45" w:rsidR="0037358D" w:rsidRDefault="0037358D" w:rsidP="003B577A">
      <w:pPr>
        <w:numPr>
          <w:ilvl w:val="0"/>
          <w:numId w:val="23"/>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Pr>
          <w:rFonts w:ascii="Calibri" w:eastAsia="Times New Roman" w:hAnsi="Calibri" w:cs="Calibri"/>
          <w:i/>
          <w:iCs/>
          <w:szCs w:val="20"/>
        </w:rPr>
        <w:t xml:space="preserve">Upload the completed form back into to your assigned SharePoint folder. </w:t>
      </w:r>
    </w:p>
    <w:p w14:paraId="4C11BF9B" w14:textId="138F46A7" w:rsidR="00F641DA" w:rsidRPr="00F641DA" w:rsidRDefault="0037358D" w:rsidP="003B577A">
      <w:pPr>
        <w:numPr>
          <w:ilvl w:val="0"/>
          <w:numId w:val="23"/>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Pr>
          <w:rFonts w:ascii="Calibri" w:eastAsia="Times New Roman" w:hAnsi="Calibri" w:cs="Calibri"/>
          <w:i/>
          <w:iCs/>
          <w:szCs w:val="20"/>
        </w:rPr>
        <w:t xml:space="preserve">Email our office by </w:t>
      </w:r>
      <w:r w:rsidR="002F1AF4">
        <w:rPr>
          <w:rFonts w:ascii="Calibri" w:eastAsia="Times New Roman" w:hAnsi="Calibri" w:cs="Calibri"/>
          <w:i/>
          <w:iCs/>
          <w:szCs w:val="20"/>
        </w:rPr>
        <w:t>replying</w:t>
      </w:r>
      <w:r>
        <w:rPr>
          <w:rFonts w:ascii="Calibri" w:eastAsia="Times New Roman" w:hAnsi="Calibri" w:cs="Calibri"/>
          <w:i/>
          <w:iCs/>
          <w:szCs w:val="20"/>
        </w:rPr>
        <w:t xml:space="preserve"> to the reviewer assignment notice you received to alert our office that your review is complete and ready to be downloaded and processed. </w:t>
      </w:r>
    </w:p>
    <w:p w14:paraId="017B35F1" w14:textId="43B5BCEA" w:rsidR="00A64248" w:rsidRPr="0037358D" w:rsidRDefault="00A64248" w:rsidP="003B577A">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left"/>
        <w:rPr>
          <w:rFonts w:ascii="Calibri" w:eastAsia="Times New Roman" w:hAnsi="Calibri" w:cs="Calibri"/>
          <w:i/>
          <w:iCs/>
          <w:szCs w:val="20"/>
        </w:rPr>
      </w:pPr>
    </w:p>
    <w:p w14:paraId="06581741" w14:textId="60CA740C" w:rsidR="0004593A" w:rsidRPr="003B577A" w:rsidRDefault="008864F6" w:rsidP="003B577A">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left"/>
        <w:rPr>
          <w:rFonts w:ascii="Calibri" w:eastAsia="Times New Roman" w:hAnsi="Calibri" w:cs="Calibri"/>
          <w:i/>
          <w:iCs/>
          <w:szCs w:val="20"/>
        </w:rPr>
      </w:pPr>
      <w:r w:rsidRPr="008864F6">
        <w:rPr>
          <w:rFonts w:ascii="Calibri" w:eastAsia="Times New Roman" w:hAnsi="Calibri" w:cs="Calibri"/>
          <w:b/>
          <w:bCs/>
          <w:i/>
          <w:iCs/>
          <w:szCs w:val="20"/>
        </w:rPr>
        <w:t>IMPORTANT:</w:t>
      </w:r>
      <w:r>
        <w:rPr>
          <w:rFonts w:ascii="Calibri" w:eastAsia="Times New Roman" w:hAnsi="Calibri" w:cs="Calibri"/>
          <w:i/>
          <w:iCs/>
          <w:szCs w:val="20"/>
        </w:rPr>
        <w:t xml:space="preserve"> </w:t>
      </w:r>
      <w:r w:rsidR="00A64248" w:rsidRPr="00A64248">
        <w:rPr>
          <w:rFonts w:ascii="Calibri" w:eastAsia="Times New Roman" w:hAnsi="Calibri" w:cs="Calibri"/>
          <w:i/>
          <w:iCs/>
          <w:szCs w:val="20"/>
        </w:rPr>
        <w:t>Incomplete forms are unable to be processed and</w:t>
      </w:r>
      <w:r>
        <w:rPr>
          <w:rFonts w:ascii="Calibri" w:eastAsia="Times New Roman" w:hAnsi="Calibri" w:cs="Calibri"/>
          <w:i/>
          <w:iCs/>
          <w:szCs w:val="20"/>
        </w:rPr>
        <w:t xml:space="preserve"> reviewer</w:t>
      </w:r>
      <w:r w:rsidR="00A64248" w:rsidRPr="00A64248">
        <w:rPr>
          <w:rFonts w:ascii="Calibri" w:eastAsia="Times New Roman" w:hAnsi="Calibri" w:cs="Calibri"/>
          <w:i/>
          <w:iCs/>
          <w:szCs w:val="20"/>
        </w:rPr>
        <w:t xml:space="preserve"> comments are unable to be finalized or sent to the PI until a completed </w:t>
      </w:r>
      <w:r>
        <w:rPr>
          <w:rFonts w:ascii="Calibri" w:eastAsia="Times New Roman" w:hAnsi="Calibri" w:cs="Calibri"/>
          <w:i/>
          <w:iCs/>
          <w:szCs w:val="20"/>
        </w:rPr>
        <w:t>determination</w:t>
      </w:r>
      <w:r w:rsidR="00A64248" w:rsidRPr="00A64248">
        <w:rPr>
          <w:rFonts w:ascii="Calibri" w:eastAsia="Times New Roman" w:hAnsi="Calibri" w:cs="Calibri"/>
          <w:i/>
          <w:iCs/>
          <w:szCs w:val="20"/>
        </w:rPr>
        <w:t xml:space="preserve"> is received by our office. </w:t>
      </w:r>
      <w:r>
        <w:rPr>
          <w:rFonts w:ascii="Calibri" w:eastAsia="Times New Roman" w:hAnsi="Calibri" w:cs="Calibri"/>
          <w:i/>
          <w:iCs/>
          <w:szCs w:val="20"/>
        </w:rPr>
        <w:t>S</w:t>
      </w:r>
      <w:r w:rsidR="00A64248" w:rsidRPr="00A64248">
        <w:rPr>
          <w:rFonts w:ascii="Calibri" w:eastAsia="Times New Roman" w:hAnsi="Calibri" w:cs="Calibri"/>
          <w:i/>
          <w:iCs/>
          <w:szCs w:val="20"/>
        </w:rPr>
        <w:t>ubmission of incomplete forms may result in significant delays in review timelines.</w:t>
      </w:r>
    </w:p>
    <w:p w14:paraId="38CDF26C" w14:textId="7D9E8556" w:rsidR="00513D07" w:rsidRPr="003B577A" w:rsidRDefault="0071144E" w:rsidP="003B577A">
      <w:pPr>
        <w:keepNext/>
        <w:keepLines/>
        <w:pBdr>
          <w:top w:val="single" w:sz="4" w:space="1" w:color="auto"/>
          <w:left w:val="single" w:sz="4" w:space="4" w:color="auto"/>
          <w:bottom w:val="single" w:sz="4" w:space="1" w:color="auto"/>
          <w:right w:val="single" w:sz="4" w:space="4" w:color="auto"/>
        </w:pBdr>
        <w:shd w:val="clear" w:color="auto" w:fill="000000" w:themeFill="text1"/>
        <w:spacing w:line="276" w:lineRule="auto"/>
        <w:jc w:val="left"/>
        <w:outlineLvl w:val="0"/>
        <w:rPr>
          <w:rFonts w:asciiTheme="majorHAnsi" w:eastAsiaTheme="majorEastAsia" w:hAnsiTheme="majorHAnsi" w:cstheme="majorBidi"/>
          <w:b/>
          <w:bCs/>
          <w:color w:val="FFFFFF" w:themeColor="background1"/>
          <w:szCs w:val="32"/>
        </w:rPr>
      </w:pPr>
      <w:bookmarkStart w:id="3" w:name="_Hlk133877643"/>
      <w:bookmarkStart w:id="4" w:name="_Hlk133432643"/>
      <w:r>
        <w:rPr>
          <w:rFonts w:asciiTheme="majorHAnsi" w:eastAsiaTheme="majorEastAsia" w:hAnsiTheme="majorHAnsi" w:cstheme="majorBidi"/>
          <w:b/>
          <w:bCs/>
          <w:color w:val="FFFFFF" w:themeColor="background1"/>
          <w:szCs w:val="32"/>
        </w:rPr>
        <w:lastRenderedPageBreak/>
        <w:t xml:space="preserve">Exempt </w:t>
      </w:r>
      <w:r w:rsidR="001D1B60">
        <w:rPr>
          <w:rFonts w:asciiTheme="majorHAnsi" w:eastAsiaTheme="majorEastAsia" w:hAnsiTheme="majorHAnsi" w:cstheme="majorBidi"/>
          <w:b/>
          <w:bCs/>
          <w:color w:val="FFFFFF" w:themeColor="background1"/>
          <w:szCs w:val="32"/>
        </w:rPr>
        <w:t>Review Considerations</w:t>
      </w:r>
    </w:p>
    <w:p w14:paraId="71ECB859" w14:textId="622C026A" w:rsidR="00513D07" w:rsidRPr="00A03F96" w:rsidRDefault="00513D07" w:rsidP="003B577A">
      <w:pPr>
        <w:pStyle w:val="WSUQuestionSubsection"/>
        <w:spacing w:line="276" w:lineRule="auto"/>
        <w:jc w:val="left"/>
      </w:pPr>
      <w:r>
        <w:t xml:space="preserve">Considerations </w:t>
      </w:r>
      <w:r w:rsidR="009F5BA8">
        <w:t>for</w:t>
      </w:r>
      <w:r>
        <w:t xml:space="preserve"> Determining Eligibility and Project Status</w:t>
      </w:r>
    </w:p>
    <w:p w14:paraId="696BA782" w14:textId="6F1E7322" w:rsidR="0071144E" w:rsidRPr="00D46004" w:rsidRDefault="0071144E" w:rsidP="003B577A">
      <w:pPr>
        <w:pStyle w:val="WSUNotesInstructions0"/>
        <w:shd w:val="clear" w:color="auto" w:fill="E7E6E6" w:themeFill="background2"/>
        <w:spacing w:line="276" w:lineRule="auto"/>
        <w:jc w:val="left"/>
        <w:rPr>
          <w:rFonts w:eastAsiaTheme="majorEastAsia"/>
        </w:rPr>
      </w:pPr>
      <w:r>
        <w:rPr>
          <w:rFonts w:eastAsiaTheme="majorEastAsia"/>
        </w:rPr>
        <w:t xml:space="preserve">If the answer to any of </w:t>
      </w:r>
      <w:r w:rsidR="00E8501B">
        <w:rPr>
          <w:rFonts w:eastAsiaTheme="majorEastAsia"/>
        </w:rPr>
        <w:t>the questions</w:t>
      </w:r>
      <w:r>
        <w:rPr>
          <w:rFonts w:eastAsiaTheme="majorEastAsia"/>
        </w:rPr>
        <w:t xml:space="preserve"> </w:t>
      </w:r>
      <w:r w:rsidR="00E8501B">
        <w:rPr>
          <w:rFonts w:eastAsiaTheme="majorEastAsia"/>
        </w:rPr>
        <w:t>below is</w:t>
      </w:r>
      <w:r>
        <w:rPr>
          <w:rFonts w:eastAsiaTheme="majorEastAsia"/>
        </w:rPr>
        <w:t xml:space="preserve"> “No</w:t>
      </w:r>
      <w:r w:rsidR="002F1AF4">
        <w:rPr>
          <w:rFonts w:eastAsiaTheme="majorEastAsia"/>
        </w:rPr>
        <w:t>,”</w:t>
      </w:r>
      <w:r>
        <w:rPr>
          <w:rFonts w:eastAsiaTheme="majorEastAsia"/>
        </w:rPr>
        <w:t xml:space="preserve"> required changes, clarifications, or additional attachments may be required</w:t>
      </w:r>
      <w:r w:rsidR="00B37A7E">
        <w:rPr>
          <w:rFonts w:eastAsiaTheme="majorEastAsia"/>
        </w:rPr>
        <w:t xml:space="preserve"> at the discretion of the assigned reviewer</w:t>
      </w:r>
      <w:r w:rsidR="00E8501B">
        <w:rPr>
          <w:rFonts w:eastAsiaTheme="majorEastAsia"/>
        </w:rPr>
        <w:t>. When reviewing, consider the following:</w:t>
      </w:r>
    </w:p>
    <w:p w14:paraId="1AF36764" w14:textId="6398ED3B" w:rsidR="005E0D54" w:rsidRPr="00D46004" w:rsidRDefault="00012C33" w:rsidP="003B577A">
      <w:pPr>
        <w:pStyle w:val="WSUNotesInstructionsBulletlist"/>
        <w:pBdr>
          <w:between w:val="none" w:sz="0" w:space="0" w:color="auto"/>
          <w:bar w:val="none" w:sz="0" w:color="auto"/>
        </w:pBdr>
        <w:shd w:val="clear" w:color="auto" w:fill="E7E6E6" w:themeFill="background2"/>
        <w:spacing w:line="276" w:lineRule="auto"/>
        <w:jc w:val="left"/>
        <w:rPr>
          <w:rFonts w:eastAsia="Calibri"/>
        </w:rPr>
      </w:pPr>
      <w:r>
        <w:rPr>
          <w:rFonts w:eastAsia="Calibri"/>
        </w:rPr>
        <w:t>Are all required fields complete?</w:t>
      </w:r>
    </w:p>
    <w:p w14:paraId="4727069F" w14:textId="53F6C373" w:rsidR="00DB3A62" w:rsidRDefault="00DB3A62" w:rsidP="003B577A">
      <w:pPr>
        <w:pStyle w:val="WSUNotesInstructionsBulletlist"/>
        <w:pBdr>
          <w:between w:val="none" w:sz="0" w:space="0" w:color="auto"/>
          <w:bar w:val="none" w:sz="0" w:color="auto"/>
        </w:pBdr>
        <w:shd w:val="clear" w:color="auto" w:fill="E7E6E6" w:themeFill="background2"/>
        <w:spacing w:line="276" w:lineRule="auto"/>
        <w:jc w:val="left"/>
      </w:pPr>
      <w:bookmarkStart w:id="5" w:name="_Hlk142317664"/>
      <w:bookmarkEnd w:id="3"/>
      <w:bookmarkEnd w:id="4"/>
      <w:r>
        <w:t>If a FCOI has been indicated</w:t>
      </w:r>
      <w:r w:rsidR="00067ABD">
        <w:t xml:space="preserve">, does the reviewer agree that </w:t>
      </w:r>
      <w:r w:rsidR="00067ABD" w:rsidRPr="00067ABD">
        <w:t xml:space="preserve">a suitable management strategy </w:t>
      </w:r>
      <w:r w:rsidR="00067ABD">
        <w:t xml:space="preserve">has been </w:t>
      </w:r>
      <w:r w:rsidR="00067ABD" w:rsidRPr="00067ABD">
        <w:t>developed to protect the rights and welfare of human research participants and the integrity of the institution</w:t>
      </w:r>
      <w:r w:rsidR="00067ABD">
        <w:t>?</w:t>
      </w:r>
    </w:p>
    <w:bookmarkEnd w:id="5"/>
    <w:p w14:paraId="12333DBB" w14:textId="65594102" w:rsidR="00DB3A62" w:rsidRDefault="00067ABD" w:rsidP="003B577A">
      <w:pPr>
        <w:pStyle w:val="WSUNotesInstructionsBulletlist"/>
        <w:pBdr>
          <w:between w:val="none" w:sz="0" w:space="0" w:color="auto"/>
          <w:bar w:val="none" w:sz="0" w:color="auto"/>
        </w:pBdr>
        <w:shd w:val="clear" w:color="auto" w:fill="E7E6E6" w:themeFill="background2"/>
        <w:spacing w:line="276" w:lineRule="auto"/>
        <w:jc w:val="left"/>
        <w:rPr>
          <w:rFonts w:eastAsia="Calibri"/>
        </w:rPr>
      </w:pPr>
      <w:r w:rsidRPr="00067ABD">
        <w:rPr>
          <w:rFonts w:eastAsia="Calibri"/>
        </w:rPr>
        <w:t xml:space="preserve">If a </w:t>
      </w:r>
      <w:r>
        <w:rPr>
          <w:rFonts w:eastAsia="Calibri"/>
        </w:rPr>
        <w:t>N</w:t>
      </w:r>
      <w:r w:rsidRPr="00067ABD">
        <w:rPr>
          <w:rFonts w:eastAsia="Calibri"/>
        </w:rPr>
        <w:t xml:space="preserve">FCOI has been indicated, does the reviewer agree that a suitable management strategy </w:t>
      </w:r>
      <w:r>
        <w:rPr>
          <w:rFonts w:eastAsia="Calibri"/>
        </w:rPr>
        <w:t xml:space="preserve">has been </w:t>
      </w:r>
      <w:r w:rsidRPr="00067ABD">
        <w:rPr>
          <w:rFonts w:eastAsia="Calibri"/>
        </w:rPr>
        <w:t>developed to protect the rights and welfare of human research participants and the integrity of the institution?</w:t>
      </w:r>
      <w:r>
        <w:rPr>
          <w:rFonts w:eastAsia="Calibri"/>
        </w:rPr>
        <w:t xml:space="preserve"> </w:t>
      </w:r>
    </w:p>
    <w:p w14:paraId="265F576B" w14:textId="4C955076" w:rsidR="00CA16A2" w:rsidRPr="00CA16A2" w:rsidRDefault="00CA16A2" w:rsidP="003B577A">
      <w:pPr>
        <w:pStyle w:val="WSUNotesInstructionsBulletlist"/>
        <w:pBdr>
          <w:between w:val="none" w:sz="0" w:space="0" w:color="auto"/>
          <w:bar w:val="none" w:sz="0" w:color="auto"/>
        </w:pBdr>
        <w:shd w:val="clear" w:color="auto" w:fill="E7E6E6" w:themeFill="background2"/>
        <w:spacing w:line="276" w:lineRule="auto"/>
        <w:jc w:val="left"/>
        <w:rPr>
          <w:rFonts w:eastAsia="Calibri"/>
        </w:rPr>
      </w:pPr>
      <w:bookmarkStart w:id="6" w:name="_Hlk142319160"/>
      <w:r w:rsidRPr="00CA16A2">
        <w:rPr>
          <w:rFonts w:eastAsia="Calibri"/>
        </w:rPr>
        <w:t xml:space="preserve">Does the reviewer agree that the proposed </w:t>
      </w:r>
      <w:r>
        <w:rPr>
          <w:rFonts w:eastAsia="Calibri"/>
        </w:rPr>
        <w:t xml:space="preserve">purposeful inclusion of vulnerable </w:t>
      </w:r>
      <w:r w:rsidR="00710D44">
        <w:rPr>
          <w:rFonts w:eastAsia="Calibri"/>
        </w:rPr>
        <w:t>populations</w:t>
      </w:r>
      <w:r>
        <w:rPr>
          <w:rFonts w:eastAsia="Calibri"/>
        </w:rPr>
        <w:t xml:space="preserve"> is justified and that adequate </w:t>
      </w:r>
      <w:r w:rsidRPr="00CA16A2">
        <w:rPr>
          <w:rFonts w:eastAsia="Calibri"/>
        </w:rPr>
        <w:t>safeguards</w:t>
      </w:r>
      <w:r>
        <w:rPr>
          <w:rFonts w:eastAsia="Calibri"/>
        </w:rPr>
        <w:t xml:space="preserve"> are in place to protect participants?</w:t>
      </w:r>
    </w:p>
    <w:bookmarkEnd w:id="6"/>
    <w:p w14:paraId="3CA610B7" w14:textId="768FF8AF" w:rsidR="00CA16A2" w:rsidRPr="00CA16A2" w:rsidRDefault="00CA16A2" w:rsidP="003B577A">
      <w:pPr>
        <w:pStyle w:val="WSUNotesInstructionsBulletlist"/>
        <w:pBdr>
          <w:between w:val="none" w:sz="0" w:space="0" w:color="auto"/>
          <w:bar w:val="none" w:sz="0" w:color="auto"/>
        </w:pBdr>
        <w:shd w:val="clear" w:color="auto" w:fill="E7E6E6" w:themeFill="background2"/>
        <w:spacing w:line="276" w:lineRule="auto"/>
        <w:jc w:val="left"/>
        <w:rPr>
          <w:rFonts w:eastAsia="Calibri"/>
        </w:rPr>
      </w:pPr>
      <w:r w:rsidRPr="00CA16A2">
        <w:rPr>
          <w:rFonts w:eastAsia="Calibri"/>
        </w:rPr>
        <w:t>Does the reviewer agree that the proposed</w:t>
      </w:r>
      <w:r>
        <w:rPr>
          <w:rFonts w:eastAsia="Calibri"/>
        </w:rPr>
        <w:t xml:space="preserve"> population allows for the </w:t>
      </w:r>
      <w:r w:rsidRPr="00CA16A2">
        <w:t>equitable selection of subjects</w:t>
      </w:r>
      <w:r>
        <w:t xml:space="preserve">, and that if applicable, sufficient </w:t>
      </w:r>
      <w:r w:rsidRPr="00CA16A2">
        <w:t>scientific and ethical justification for excluding classes of persons who might benefit from the research</w:t>
      </w:r>
      <w:r>
        <w:t xml:space="preserve"> has been provided</w:t>
      </w:r>
      <w:r>
        <w:rPr>
          <w:rFonts w:eastAsia="Calibri"/>
        </w:rPr>
        <w:t>?</w:t>
      </w:r>
    </w:p>
    <w:p w14:paraId="55CA0414" w14:textId="2EEAAD8B" w:rsidR="003C114C" w:rsidRDefault="003C114C" w:rsidP="003B577A">
      <w:pPr>
        <w:pStyle w:val="WSUNotesInstructionsBulletlist"/>
        <w:pBdr>
          <w:between w:val="none" w:sz="0" w:space="0" w:color="auto"/>
          <w:bar w:val="none" w:sz="0" w:color="auto"/>
        </w:pBdr>
        <w:shd w:val="clear" w:color="auto" w:fill="E7E6E6" w:themeFill="background2"/>
        <w:spacing w:line="276" w:lineRule="auto"/>
        <w:jc w:val="left"/>
      </w:pPr>
      <w:r>
        <w:t>Does the reviewer agree that the proposed</w:t>
      </w:r>
      <w:r w:rsidR="009923B0">
        <w:t xml:space="preserve"> recruitment of </w:t>
      </w:r>
      <w:r w:rsidR="00277D7A">
        <w:t>participants</w:t>
      </w:r>
      <w:r w:rsidR="009923B0">
        <w:t xml:space="preserve"> will be conducted in a fair and equitable manner</w:t>
      </w:r>
      <w:r>
        <w:t>?</w:t>
      </w:r>
    </w:p>
    <w:p w14:paraId="1BCE6852" w14:textId="434B7603" w:rsidR="009923B0" w:rsidRDefault="009923B0" w:rsidP="003B577A">
      <w:pPr>
        <w:pStyle w:val="WSUNotesInstructionsBulletlist"/>
        <w:pBdr>
          <w:between w:val="none" w:sz="0" w:space="0" w:color="auto"/>
          <w:bar w:val="none" w:sz="0" w:color="auto"/>
        </w:pBdr>
        <w:shd w:val="clear" w:color="auto" w:fill="E7E6E6" w:themeFill="background2"/>
        <w:spacing w:line="276" w:lineRule="auto"/>
        <w:jc w:val="left"/>
      </w:pPr>
      <w:r>
        <w:t>Does the reviewer agree that the</w:t>
      </w:r>
      <w:r w:rsidR="00F730DD">
        <w:t>re is an established and adequate prospective consent process?</w:t>
      </w:r>
    </w:p>
    <w:p w14:paraId="174A0094" w14:textId="77777777" w:rsidR="009923B0" w:rsidRPr="009923B0" w:rsidRDefault="009923B0" w:rsidP="003B577A">
      <w:pPr>
        <w:pStyle w:val="WSUNotesInstructionsBulletlist"/>
        <w:pBdr>
          <w:between w:val="none" w:sz="0" w:space="0" w:color="auto"/>
          <w:bar w:val="none" w:sz="0" w:color="auto"/>
        </w:pBdr>
        <w:shd w:val="clear" w:color="auto" w:fill="E7E6E6" w:themeFill="background2"/>
        <w:spacing w:line="276" w:lineRule="auto"/>
        <w:jc w:val="left"/>
        <w:rPr>
          <w:rFonts w:eastAsia="Calibri"/>
        </w:rPr>
      </w:pPr>
      <w:r>
        <w:rPr>
          <w:rFonts w:eastAsia="Calibri"/>
        </w:rPr>
        <w:t xml:space="preserve">If the proposed data retention schedule is different than </w:t>
      </w:r>
      <w:hyperlink r:id="rId11" w:history="1">
        <w:r w:rsidRPr="004B20BF">
          <w:rPr>
            <w:rStyle w:val="WSUHyperlinkChar"/>
          </w:rPr>
          <w:t>BPPM 90.01</w:t>
        </w:r>
      </w:hyperlink>
      <w:r>
        <w:rPr>
          <w:rFonts w:eastAsia="Calibri"/>
        </w:rPr>
        <w:t>, d</w:t>
      </w:r>
      <w:r w:rsidRPr="009923B0">
        <w:rPr>
          <w:rFonts w:eastAsia="Calibri"/>
        </w:rPr>
        <w:t xml:space="preserve">oes the reviewer agree that </w:t>
      </w:r>
      <w:r>
        <w:rPr>
          <w:rFonts w:eastAsia="Calibri"/>
        </w:rPr>
        <w:t>there is sufficient</w:t>
      </w:r>
      <w:r w:rsidRPr="009923B0">
        <w:rPr>
          <w:rFonts w:eastAsia="Calibri"/>
        </w:rPr>
        <w:t xml:space="preserve"> </w:t>
      </w:r>
      <w:r w:rsidRPr="009923B0">
        <w:t>justification for its necessity?</w:t>
      </w:r>
    </w:p>
    <w:p w14:paraId="04439438" w14:textId="12C56694" w:rsidR="001D1A50" w:rsidRPr="009923B0" w:rsidRDefault="001D1A50" w:rsidP="003B577A">
      <w:pPr>
        <w:pStyle w:val="WSUNotesInstructionsBulletlist"/>
        <w:pBdr>
          <w:between w:val="none" w:sz="0" w:space="0" w:color="auto"/>
          <w:bar w:val="none" w:sz="0" w:color="auto"/>
        </w:pBdr>
        <w:shd w:val="clear" w:color="auto" w:fill="E7E6E6" w:themeFill="background2"/>
        <w:spacing w:line="276" w:lineRule="auto"/>
        <w:jc w:val="left"/>
        <w:rPr>
          <w:rFonts w:eastAsia="Calibri"/>
        </w:rPr>
      </w:pPr>
      <w:r>
        <w:rPr>
          <w:rFonts w:eastAsia="Calibri"/>
        </w:rPr>
        <w:t>D</w:t>
      </w:r>
      <w:r w:rsidR="009923B0" w:rsidRPr="009923B0">
        <w:rPr>
          <w:rFonts w:eastAsia="Calibri"/>
        </w:rPr>
        <w:t>oes the reviewer agree that</w:t>
      </w:r>
      <w:r>
        <w:rPr>
          <w:rFonts w:eastAsia="Calibri"/>
        </w:rPr>
        <w:t xml:space="preserve"> the proposed data storage platforms comply with current WSU policies as outlined in the </w:t>
      </w:r>
      <w:hyperlink r:id="rId12" w:history="1">
        <w:r w:rsidRPr="001D1A50">
          <w:rPr>
            <w:u w:val="thick" w:color="C00000"/>
          </w:rPr>
          <w:t>WSU Cloud Acceptable Use Matrix</w:t>
        </w:r>
      </w:hyperlink>
      <w:r w:rsidRPr="009923B0">
        <w:t>?</w:t>
      </w:r>
    </w:p>
    <w:p w14:paraId="38899BD2" w14:textId="77777777" w:rsidR="007B6936" w:rsidRPr="009923B0" w:rsidRDefault="007B6936" w:rsidP="003B577A">
      <w:pPr>
        <w:pStyle w:val="WSUNotesInstructionsBulletlist"/>
        <w:pBdr>
          <w:between w:val="none" w:sz="0" w:space="0" w:color="auto"/>
          <w:bar w:val="none" w:sz="0" w:color="auto"/>
        </w:pBdr>
        <w:shd w:val="clear" w:color="auto" w:fill="E7E6E6" w:themeFill="background2"/>
        <w:spacing w:line="276" w:lineRule="auto"/>
        <w:jc w:val="left"/>
        <w:rPr>
          <w:rFonts w:eastAsia="Calibri"/>
        </w:rPr>
      </w:pPr>
      <w:r>
        <w:rPr>
          <w:rFonts w:eastAsia="Calibri"/>
        </w:rPr>
        <w:t>D</w:t>
      </w:r>
      <w:r w:rsidR="009923B0" w:rsidRPr="009923B0">
        <w:rPr>
          <w:rFonts w:eastAsia="Calibri"/>
        </w:rPr>
        <w:t>oes the reviewer agree that</w:t>
      </w:r>
      <w:r>
        <w:rPr>
          <w:rFonts w:eastAsia="Calibri"/>
        </w:rPr>
        <w:t xml:space="preserve"> the proposed data destruction procedures comply with current WSU policies as outlined in </w:t>
      </w:r>
      <w:hyperlink r:id="rId13" w:history="1">
        <w:r w:rsidRPr="007B6936">
          <w:rPr>
            <w:u w:val="thick" w:color="C00000"/>
          </w:rPr>
          <w:t>BPPM 90.01</w:t>
        </w:r>
      </w:hyperlink>
      <w:r w:rsidRPr="009923B0">
        <w:t>?</w:t>
      </w:r>
    </w:p>
    <w:p w14:paraId="157E6F94" w14:textId="4C0F151F" w:rsidR="00B967CC" w:rsidRPr="00EA3465" w:rsidRDefault="00B967CC" w:rsidP="003B577A">
      <w:pPr>
        <w:pStyle w:val="WSUNotesInstructionsBulletlist"/>
        <w:pBdr>
          <w:between w:val="none" w:sz="0" w:space="0" w:color="auto"/>
          <w:bar w:val="none" w:sz="0" w:color="auto"/>
        </w:pBdr>
        <w:shd w:val="clear" w:color="auto" w:fill="E7E6E6" w:themeFill="background2"/>
        <w:spacing w:line="276" w:lineRule="auto"/>
        <w:jc w:val="left"/>
        <w:rPr>
          <w:rFonts w:eastAsia="Calibri"/>
        </w:rPr>
      </w:pPr>
      <w:r>
        <w:rPr>
          <w:rFonts w:eastAsia="Calibri"/>
        </w:rPr>
        <w:t>D</w:t>
      </w:r>
      <w:r w:rsidR="009923B0" w:rsidRPr="009923B0">
        <w:rPr>
          <w:rFonts w:eastAsia="Calibri"/>
        </w:rPr>
        <w:t>oes the reviewer agree that</w:t>
      </w:r>
      <w:r>
        <w:rPr>
          <w:rFonts w:eastAsia="Calibri"/>
        </w:rPr>
        <w:t xml:space="preserve"> the proposed incentive procedures comply with current WSU policies as outlined in </w:t>
      </w:r>
      <w:hyperlink r:id="rId14" w:history="1">
        <w:r w:rsidRPr="00B967CC">
          <w:rPr>
            <w:u w:val="thick" w:color="C00000"/>
          </w:rPr>
          <w:t>BPPM 45.53</w:t>
        </w:r>
      </w:hyperlink>
      <w:r w:rsidRPr="009923B0">
        <w:t>?</w:t>
      </w:r>
    </w:p>
    <w:p w14:paraId="2E8B4DDE" w14:textId="77777777" w:rsidR="00B967CC" w:rsidRPr="009923B0" w:rsidRDefault="00B967CC" w:rsidP="003B577A">
      <w:pPr>
        <w:pStyle w:val="WSUNotesInstructionsBulletlist"/>
        <w:pBdr>
          <w:between w:val="none" w:sz="0" w:space="0" w:color="auto"/>
          <w:bar w:val="none" w:sz="0" w:color="auto"/>
        </w:pBdr>
        <w:shd w:val="clear" w:color="auto" w:fill="E7E6E6" w:themeFill="background2"/>
        <w:spacing w:line="276" w:lineRule="auto"/>
        <w:jc w:val="left"/>
        <w:rPr>
          <w:rFonts w:eastAsia="Calibri"/>
        </w:rPr>
      </w:pPr>
      <w:r>
        <w:rPr>
          <w:rFonts w:eastAsia="Calibri"/>
        </w:rPr>
        <w:t>D</w:t>
      </w:r>
      <w:r w:rsidR="009923B0" w:rsidRPr="009923B0">
        <w:rPr>
          <w:rFonts w:eastAsia="Calibri"/>
        </w:rPr>
        <w:t>oes the reviewer agree that</w:t>
      </w:r>
      <w:r>
        <w:rPr>
          <w:rFonts w:eastAsia="Calibri"/>
        </w:rPr>
        <w:t xml:space="preserve"> the proposed extra credit incentive procedures provide sufficient </w:t>
      </w:r>
      <w:r w:rsidRPr="00B967CC">
        <w:t>alternatives to be made available to the entire student pool?</w:t>
      </w:r>
    </w:p>
    <w:p w14:paraId="78389DE8" w14:textId="748DF372" w:rsidR="00B967CC" w:rsidRPr="009923B0" w:rsidRDefault="00B967CC" w:rsidP="003B577A">
      <w:pPr>
        <w:pStyle w:val="WSUNotesInstructionsBulletlist"/>
        <w:pBdr>
          <w:between w:val="none" w:sz="0" w:space="0" w:color="auto"/>
          <w:bar w:val="none" w:sz="0" w:color="auto"/>
        </w:pBdr>
        <w:shd w:val="clear" w:color="auto" w:fill="E7E6E6" w:themeFill="background2"/>
        <w:spacing w:line="276" w:lineRule="auto"/>
        <w:jc w:val="left"/>
        <w:rPr>
          <w:rFonts w:eastAsia="Calibri"/>
        </w:rPr>
      </w:pPr>
      <w:r>
        <w:rPr>
          <w:rFonts w:eastAsia="Calibri"/>
        </w:rPr>
        <w:t>D</w:t>
      </w:r>
      <w:r w:rsidR="009923B0" w:rsidRPr="009923B0">
        <w:rPr>
          <w:rFonts w:eastAsia="Calibri"/>
        </w:rPr>
        <w:t xml:space="preserve">oes the reviewer agree </w:t>
      </w:r>
      <w:r>
        <w:rPr>
          <w:rFonts w:eastAsia="Calibri"/>
        </w:rPr>
        <w:t>with the stated benefits</w:t>
      </w:r>
      <w:r w:rsidR="00BF076D">
        <w:rPr>
          <w:rFonts w:eastAsia="Calibri"/>
        </w:rPr>
        <w:t>?</w:t>
      </w:r>
    </w:p>
    <w:p w14:paraId="4F1DDBFC" w14:textId="002B2FEA" w:rsidR="00BF076D" w:rsidRPr="009923B0" w:rsidRDefault="00BF076D" w:rsidP="003B577A">
      <w:pPr>
        <w:pStyle w:val="WSUNotesInstructionsBulletlist"/>
        <w:pBdr>
          <w:between w:val="none" w:sz="0" w:space="0" w:color="auto"/>
          <w:bar w:val="none" w:sz="0" w:color="auto"/>
        </w:pBdr>
        <w:shd w:val="clear" w:color="auto" w:fill="E7E6E6" w:themeFill="background2"/>
        <w:spacing w:line="276" w:lineRule="auto"/>
        <w:jc w:val="left"/>
        <w:rPr>
          <w:rFonts w:eastAsia="Calibri"/>
        </w:rPr>
      </w:pPr>
      <w:r>
        <w:rPr>
          <w:rFonts w:eastAsia="Calibri"/>
        </w:rPr>
        <w:t>D</w:t>
      </w:r>
      <w:r w:rsidR="009923B0" w:rsidRPr="009923B0">
        <w:rPr>
          <w:rFonts w:eastAsia="Calibri"/>
        </w:rPr>
        <w:t xml:space="preserve">oes the reviewer agree </w:t>
      </w:r>
      <w:r w:rsidR="00E8501B">
        <w:rPr>
          <w:rFonts w:eastAsia="Calibri"/>
        </w:rPr>
        <w:t xml:space="preserve">that </w:t>
      </w:r>
      <w:r>
        <w:rPr>
          <w:rFonts w:eastAsia="Calibri"/>
        </w:rPr>
        <w:t xml:space="preserve">the indicated risks are </w:t>
      </w:r>
      <w:r w:rsidR="0083248E">
        <w:rPr>
          <w:rFonts w:eastAsia="Calibri"/>
        </w:rPr>
        <w:t xml:space="preserve">an accurate </w:t>
      </w:r>
      <w:r>
        <w:rPr>
          <w:rFonts w:eastAsia="Calibri"/>
        </w:rPr>
        <w:t>a</w:t>
      </w:r>
      <w:r w:rsidR="0083248E">
        <w:rPr>
          <w:rFonts w:eastAsia="Calibri"/>
        </w:rPr>
        <w:t>nd</w:t>
      </w:r>
      <w:r>
        <w:rPr>
          <w:rFonts w:eastAsia="Calibri"/>
        </w:rPr>
        <w:t xml:space="preserve"> comprehensive list</w:t>
      </w:r>
      <w:r w:rsidRPr="009923B0">
        <w:t>?</w:t>
      </w:r>
    </w:p>
    <w:p w14:paraId="6FE1846C" w14:textId="65CE8316" w:rsidR="00BF076D" w:rsidRPr="009923B0" w:rsidRDefault="00BF076D" w:rsidP="003B577A">
      <w:pPr>
        <w:pStyle w:val="WSUNotesInstructionsBulletlist"/>
        <w:pBdr>
          <w:between w:val="none" w:sz="0" w:space="0" w:color="auto"/>
          <w:bar w:val="none" w:sz="0" w:color="auto"/>
        </w:pBdr>
        <w:shd w:val="clear" w:color="auto" w:fill="E7E6E6" w:themeFill="background2"/>
        <w:spacing w:line="276" w:lineRule="auto"/>
        <w:jc w:val="left"/>
        <w:rPr>
          <w:rFonts w:eastAsia="Calibri"/>
        </w:rPr>
      </w:pPr>
      <w:r>
        <w:rPr>
          <w:rFonts w:eastAsia="Calibri"/>
        </w:rPr>
        <w:t>D</w:t>
      </w:r>
      <w:r w:rsidR="009923B0" w:rsidRPr="009923B0">
        <w:rPr>
          <w:rFonts w:eastAsia="Calibri"/>
        </w:rPr>
        <w:t xml:space="preserve">oes the reviewer agree </w:t>
      </w:r>
      <w:r w:rsidR="00710D44">
        <w:rPr>
          <w:rFonts w:eastAsia="Calibri"/>
        </w:rPr>
        <w:t>that</w:t>
      </w:r>
      <w:r>
        <w:rPr>
          <w:rFonts w:eastAsia="Calibri"/>
        </w:rPr>
        <w:t xml:space="preserve"> the associated risks are </w:t>
      </w:r>
      <w:r w:rsidRPr="00B7441F">
        <w:rPr>
          <w:rFonts w:eastAsia="Calibri"/>
        </w:rPr>
        <w:t>not greater than those experienced in regular daily life</w:t>
      </w:r>
      <w:r>
        <w:rPr>
          <w:rFonts w:eastAsia="Calibri"/>
        </w:rPr>
        <w:t xml:space="preserve"> (e.g., </w:t>
      </w:r>
      <w:r w:rsidR="00710D44">
        <w:rPr>
          <w:rFonts w:eastAsia="Calibri"/>
        </w:rPr>
        <w:t>m</w:t>
      </w:r>
      <w:r>
        <w:rPr>
          <w:rFonts w:eastAsia="Calibri"/>
        </w:rPr>
        <w:t>inimal risk)</w:t>
      </w:r>
      <w:r w:rsidRPr="009923B0">
        <w:t>?</w:t>
      </w:r>
    </w:p>
    <w:p w14:paraId="3D6383EC" w14:textId="3327B102" w:rsidR="00BF076D" w:rsidRPr="009923B0" w:rsidRDefault="00BF076D" w:rsidP="003B577A">
      <w:pPr>
        <w:pStyle w:val="WSUNotesInstructionsBulletlist"/>
        <w:pBdr>
          <w:between w:val="none" w:sz="0" w:space="0" w:color="auto"/>
          <w:bar w:val="none" w:sz="0" w:color="auto"/>
        </w:pBdr>
        <w:shd w:val="clear" w:color="auto" w:fill="E7E6E6" w:themeFill="background2"/>
        <w:spacing w:line="276" w:lineRule="auto"/>
        <w:jc w:val="left"/>
        <w:rPr>
          <w:rFonts w:eastAsia="Calibri"/>
        </w:rPr>
      </w:pPr>
      <w:r>
        <w:rPr>
          <w:rFonts w:eastAsia="Calibri"/>
        </w:rPr>
        <w:t>D</w:t>
      </w:r>
      <w:r w:rsidR="009923B0" w:rsidRPr="009923B0">
        <w:rPr>
          <w:rFonts w:eastAsia="Calibri"/>
        </w:rPr>
        <w:t>oes the reviewer agree</w:t>
      </w:r>
      <w:r>
        <w:rPr>
          <w:rFonts w:eastAsia="Calibri"/>
        </w:rPr>
        <w:t xml:space="preserve"> that the associated risks have been sufficiently minimized or mitigated</w:t>
      </w:r>
      <w:r w:rsidRPr="009923B0">
        <w:t>?</w:t>
      </w:r>
    </w:p>
    <w:p w14:paraId="4543D0C6" w14:textId="607379C3" w:rsidR="00710D44" w:rsidRDefault="00710D44" w:rsidP="003B577A">
      <w:pPr>
        <w:pStyle w:val="WSUNotesInstructionsBulletlist"/>
        <w:pBdr>
          <w:between w:val="none" w:sz="0" w:space="0" w:color="auto"/>
          <w:bar w:val="none" w:sz="0" w:color="auto"/>
        </w:pBdr>
        <w:shd w:val="clear" w:color="auto" w:fill="E7E6E6" w:themeFill="background2"/>
        <w:spacing w:line="276" w:lineRule="auto"/>
        <w:jc w:val="left"/>
        <w:rPr>
          <w:rFonts w:eastAsia="Calibri"/>
        </w:rPr>
      </w:pPr>
      <w:bookmarkStart w:id="7" w:name="_Hlk142529144"/>
      <w:r>
        <w:rPr>
          <w:rFonts w:eastAsia="Calibri"/>
        </w:rPr>
        <w:t>Were all required applicable attachments included?</w:t>
      </w:r>
    </w:p>
    <w:p w14:paraId="7FADB4D6" w14:textId="5237500A" w:rsidR="00630080" w:rsidRPr="00D46004" w:rsidRDefault="009B7A93" w:rsidP="003B577A">
      <w:pPr>
        <w:pStyle w:val="WSUNotesInstructionsBulletlist"/>
        <w:pBdr>
          <w:between w:val="none" w:sz="0" w:space="0" w:color="auto"/>
          <w:bar w:val="none" w:sz="0" w:color="auto"/>
        </w:pBdr>
        <w:shd w:val="clear" w:color="auto" w:fill="E7E6E6" w:themeFill="background2"/>
        <w:spacing w:line="276" w:lineRule="auto"/>
        <w:jc w:val="left"/>
        <w:rPr>
          <w:rFonts w:eastAsia="Calibri"/>
        </w:rPr>
      </w:pPr>
      <w:r>
        <w:rPr>
          <w:rFonts w:eastAsia="Calibri"/>
        </w:rPr>
        <w:t>Were</w:t>
      </w:r>
      <w:r w:rsidR="00630080">
        <w:rPr>
          <w:rFonts w:eastAsia="Calibri"/>
        </w:rPr>
        <w:t xml:space="preserve"> all minimal</w:t>
      </w:r>
      <w:r>
        <w:rPr>
          <w:rFonts w:eastAsia="Calibri"/>
        </w:rPr>
        <w:t>ly</w:t>
      </w:r>
      <w:r w:rsidR="00630080">
        <w:rPr>
          <w:rFonts w:eastAsia="Calibri"/>
        </w:rPr>
        <w:t xml:space="preserve"> required elements</w:t>
      </w:r>
      <w:r w:rsidR="00C63769">
        <w:rPr>
          <w:rFonts w:eastAsia="Calibri"/>
        </w:rPr>
        <w:t xml:space="preserve"> as outlined in the </w:t>
      </w:r>
      <w:r w:rsidR="00C63769">
        <w:t xml:space="preserve">current WSU HRPP </w:t>
      </w:r>
      <w:hyperlink r:id="rId15" w:history="1">
        <w:r w:rsidR="00C63769" w:rsidRPr="007122EA">
          <w:rPr>
            <w:rStyle w:val="WSUHyperlinkChar"/>
            <w:rFonts w:eastAsiaTheme="majorEastAsia"/>
          </w:rPr>
          <w:t>Recruitment and Advertising Guidance</w:t>
        </w:r>
      </w:hyperlink>
      <w:r w:rsidR="00C63769">
        <w:t xml:space="preserve">, </w:t>
      </w:r>
      <w:r w:rsidR="00630080">
        <w:rPr>
          <w:rFonts w:eastAsia="Calibri"/>
        </w:rPr>
        <w:t>included in the submitted</w:t>
      </w:r>
      <w:r w:rsidR="00710D44">
        <w:rPr>
          <w:rFonts w:eastAsia="Calibri"/>
        </w:rPr>
        <w:t xml:space="preserve"> </w:t>
      </w:r>
      <w:r w:rsidR="00DC7AE5">
        <w:rPr>
          <w:rFonts w:eastAsia="Calibri"/>
        </w:rPr>
        <w:t xml:space="preserve">recruitment </w:t>
      </w:r>
      <w:r w:rsidR="00C63769">
        <w:rPr>
          <w:rFonts w:eastAsia="Calibri"/>
        </w:rPr>
        <w:t>materials?</w:t>
      </w:r>
      <w:r w:rsidR="007122EA">
        <w:t xml:space="preserve"> </w:t>
      </w:r>
    </w:p>
    <w:p w14:paraId="78CE0354" w14:textId="7727CC15" w:rsidR="009B7A93" w:rsidRPr="00C63769" w:rsidRDefault="009B7A93" w:rsidP="003B577A">
      <w:pPr>
        <w:pStyle w:val="WSUNotesInstructionsBulletlist"/>
        <w:pBdr>
          <w:between w:val="none" w:sz="0" w:space="0" w:color="auto"/>
          <w:bar w:val="none" w:sz="0" w:color="auto"/>
        </w:pBdr>
        <w:shd w:val="clear" w:color="auto" w:fill="E7E6E6" w:themeFill="background2"/>
        <w:spacing w:line="276" w:lineRule="auto"/>
        <w:jc w:val="left"/>
        <w:rPr>
          <w:rFonts w:eastAsia="Calibri"/>
        </w:rPr>
      </w:pPr>
      <w:bookmarkStart w:id="8" w:name="_Hlk142521284"/>
      <w:bookmarkEnd w:id="7"/>
      <w:r>
        <w:rPr>
          <w:rFonts w:eastAsia="Calibri"/>
        </w:rPr>
        <w:t>Were all minimal required elements</w:t>
      </w:r>
      <w:r w:rsidR="00C63769">
        <w:rPr>
          <w:rFonts w:eastAsia="Calibri"/>
        </w:rPr>
        <w:t xml:space="preserve">, as outlined in the </w:t>
      </w:r>
      <w:r w:rsidR="00C63769">
        <w:t xml:space="preserve">current WSU HRPP </w:t>
      </w:r>
      <w:hyperlink r:id="rId16" w:history="1">
        <w:r w:rsidR="00C63769" w:rsidRPr="007122EA">
          <w:rPr>
            <w:rStyle w:val="WSUHyperlinkChar"/>
            <w:rFonts w:eastAsiaTheme="majorEastAsia"/>
          </w:rPr>
          <w:t>Informed Consent Guidance</w:t>
        </w:r>
      </w:hyperlink>
      <w:r w:rsidR="00C63769">
        <w:rPr>
          <w:b/>
          <w:bCs/>
        </w:rPr>
        <w:t xml:space="preserve"> </w:t>
      </w:r>
      <w:r w:rsidR="00C63769">
        <w:t xml:space="preserve">and </w:t>
      </w:r>
      <w:hyperlink r:id="rId17" w:history="1">
        <w:r w:rsidR="00C63769" w:rsidRPr="007122EA">
          <w:rPr>
            <w:rStyle w:val="WSUHyperlinkChar"/>
            <w:rFonts w:eastAsiaTheme="majorEastAsia"/>
          </w:rPr>
          <w:t>Assent Guidance</w:t>
        </w:r>
      </w:hyperlink>
      <w:r w:rsidR="00C63769">
        <w:t xml:space="preserve"> , </w:t>
      </w:r>
      <w:r w:rsidRPr="00C63769">
        <w:rPr>
          <w:rFonts w:eastAsia="Calibri"/>
        </w:rPr>
        <w:t xml:space="preserve"> included in the submitted</w:t>
      </w:r>
      <w:r w:rsidR="00DC7AE5" w:rsidRPr="00C63769">
        <w:rPr>
          <w:rFonts w:eastAsia="Calibri"/>
        </w:rPr>
        <w:t xml:space="preserve"> informed consent/assent/</w:t>
      </w:r>
      <w:r w:rsidR="00345D70" w:rsidRPr="00C63769">
        <w:rPr>
          <w:rFonts w:eastAsia="Calibri"/>
        </w:rPr>
        <w:t>permission</w:t>
      </w:r>
      <w:r w:rsidRPr="00C63769">
        <w:rPr>
          <w:rFonts w:eastAsia="Calibri"/>
        </w:rPr>
        <w:t xml:space="preserve"> materials?</w:t>
      </w:r>
      <w:r w:rsidR="007122EA">
        <w:t xml:space="preserve"> </w:t>
      </w:r>
    </w:p>
    <w:p w14:paraId="29F3A06D" w14:textId="76FA9E61" w:rsidR="009003AA" w:rsidRDefault="00F7222C" w:rsidP="003B577A">
      <w:pPr>
        <w:pStyle w:val="WSUNotesInstructionsBulletlist"/>
        <w:pBdr>
          <w:between w:val="none" w:sz="0" w:space="0" w:color="auto"/>
          <w:bar w:val="none" w:sz="0" w:color="auto"/>
        </w:pBdr>
        <w:shd w:val="clear" w:color="auto" w:fill="E7E6E6" w:themeFill="background2"/>
        <w:spacing w:line="276" w:lineRule="auto"/>
        <w:jc w:val="left"/>
        <w:rPr>
          <w:rFonts w:eastAsia="Calibri"/>
        </w:rPr>
      </w:pPr>
      <w:r>
        <w:rPr>
          <w:rFonts w:eastAsia="Calibri"/>
        </w:rPr>
        <w:t>Does the review</w:t>
      </w:r>
      <w:r w:rsidR="00EB5E07">
        <w:rPr>
          <w:rFonts w:eastAsia="Calibri"/>
        </w:rPr>
        <w:t>er</w:t>
      </w:r>
      <w:r>
        <w:rPr>
          <w:rFonts w:eastAsia="Calibri"/>
        </w:rPr>
        <w:t xml:space="preserve"> agree that the data collection tools are adequately designed to support the research aims a</w:t>
      </w:r>
      <w:r w:rsidR="00E74FF9">
        <w:rPr>
          <w:rFonts w:eastAsia="Calibri"/>
        </w:rPr>
        <w:t>nd</w:t>
      </w:r>
      <w:r>
        <w:rPr>
          <w:rFonts w:eastAsia="Calibri"/>
        </w:rPr>
        <w:t xml:space="preserve"> </w:t>
      </w:r>
      <w:r w:rsidR="007526D8">
        <w:rPr>
          <w:rFonts w:eastAsia="Calibri"/>
        </w:rPr>
        <w:t>any identifiable</w:t>
      </w:r>
      <w:r>
        <w:rPr>
          <w:rFonts w:eastAsia="Calibri"/>
        </w:rPr>
        <w:t xml:space="preserve"> information collected is essential to the proposed purpose of the research</w:t>
      </w:r>
      <w:r w:rsidR="00345D70">
        <w:rPr>
          <w:rFonts w:eastAsia="Calibri"/>
        </w:rPr>
        <w:t>?</w:t>
      </w:r>
      <w:bookmarkEnd w:id="8"/>
    </w:p>
    <w:p w14:paraId="08A3E3FE" w14:textId="4C8006F8" w:rsidR="004B20BF" w:rsidRDefault="004B20BF" w:rsidP="003B577A">
      <w:pPr>
        <w:pStyle w:val="WSUNotesInstructionsBulletlist"/>
        <w:pBdr>
          <w:between w:val="none" w:sz="0" w:space="0" w:color="auto"/>
          <w:bar w:val="none" w:sz="0" w:color="auto"/>
        </w:pBdr>
        <w:shd w:val="clear" w:color="auto" w:fill="E7E6E6" w:themeFill="background2"/>
        <w:spacing w:line="276" w:lineRule="auto"/>
        <w:jc w:val="left"/>
        <w:rPr>
          <w:rFonts w:eastAsia="Calibri"/>
        </w:rPr>
      </w:pPr>
      <w:r>
        <w:rPr>
          <w:rFonts w:eastAsia="Calibri"/>
        </w:rPr>
        <w:t xml:space="preserve">Does the reviewer agree that there is continuity of information </w:t>
      </w:r>
      <w:r w:rsidR="00C63769">
        <w:rPr>
          <w:rFonts w:eastAsia="Calibri"/>
        </w:rPr>
        <w:t xml:space="preserve">through the submitted </w:t>
      </w:r>
      <w:r w:rsidR="00916EED">
        <w:rPr>
          <w:rFonts w:eastAsia="Calibri"/>
        </w:rPr>
        <w:t>materials</w:t>
      </w:r>
      <w:r w:rsidR="00C63769">
        <w:rPr>
          <w:rFonts w:eastAsia="Calibri"/>
        </w:rPr>
        <w:t>?</w:t>
      </w:r>
      <w:r w:rsidR="00916EED">
        <w:rPr>
          <w:rFonts w:eastAsia="Calibri"/>
        </w:rPr>
        <w:t xml:space="preserve"> </w:t>
      </w:r>
    </w:p>
    <w:p w14:paraId="0501C7F6" w14:textId="75560332" w:rsidR="00D459B4" w:rsidRPr="00C960E4" w:rsidRDefault="00C63769" w:rsidP="003B577A">
      <w:pPr>
        <w:pStyle w:val="WSUNotesInstructionsBulletlist"/>
        <w:shd w:val="clear" w:color="auto" w:fill="E7E6E6" w:themeFill="background2"/>
        <w:spacing w:line="276" w:lineRule="auto"/>
        <w:jc w:val="left"/>
      </w:pPr>
      <w:r>
        <w:rPr>
          <w:rFonts w:eastAsia="Calibri"/>
        </w:rPr>
        <w:t xml:space="preserve">Does the reviewer agree that there is </w:t>
      </w:r>
      <w:r w:rsidR="00D459B4">
        <w:rPr>
          <w:rFonts w:eastAsia="Calibri"/>
        </w:rPr>
        <w:t xml:space="preserve">sufficient information provided to determine if </w:t>
      </w:r>
      <w:r>
        <w:rPr>
          <w:rFonts w:eastAsia="Calibri"/>
        </w:rPr>
        <w:t>the</w:t>
      </w:r>
      <w:r w:rsidRPr="00C63769">
        <w:rPr>
          <w:rFonts w:eastAsia="Calibri"/>
        </w:rPr>
        <w:t xml:space="preserve"> proposed research meets the federal definition of </w:t>
      </w:r>
      <w:r w:rsidRPr="00C63769">
        <w:rPr>
          <w:rFonts w:eastAsia="Calibri"/>
          <w:b/>
          <w:bCs/>
        </w:rPr>
        <w:t>both</w:t>
      </w:r>
      <w:r w:rsidRPr="00C63769">
        <w:rPr>
          <w:rFonts w:eastAsia="Calibri"/>
        </w:rPr>
        <w:t xml:space="preserve"> “</w:t>
      </w:r>
      <w:hyperlink r:id="rId18" w:anchor="c1" w:history="1">
        <w:r w:rsidRPr="00AF1571">
          <w:rPr>
            <w:rFonts w:eastAsia="Calibri"/>
            <w:u w:val="thick" w:color="C00000"/>
            <w:shd w:val="clear" w:color="auto" w:fill="E7E6E6" w:themeFill="background2"/>
          </w:rPr>
          <w:t>human subjects</w:t>
        </w:r>
        <w:r w:rsidRPr="00AF1571">
          <w:rPr>
            <w:rFonts w:eastAsia="Calibri"/>
            <w:shd w:val="clear" w:color="auto" w:fill="E7E6E6" w:themeFill="background2"/>
          </w:rPr>
          <w:t>” and “</w:t>
        </w:r>
        <w:r w:rsidRPr="00AF1571">
          <w:rPr>
            <w:rFonts w:eastAsia="Calibri"/>
            <w:u w:val="thick" w:color="C00000"/>
            <w:shd w:val="clear" w:color="auto" w:fill="E7E6E6" w:themeFill="background2"/>
          </w:rPr>
          <w:t>research</w:t>
        </w:r>
      </w:hyperlink>
      <w:r w:rsidRPr="00AF1571">
        <w:rPr>
          <w:rFonts w:eastAsia="Calibri"/>
          <w:shd w:val="clear" w:color="auto" w:fill="E7E6E6" w:themeFill="background2"/>
        </w:rPr>
        <w:t xml:space="preserve">” </w:t>
      </w:r>
      <w:r w:rsidRPr="00C63769">
        <w:rPr>
          <w:rFonts w:eastAsia="Calibri"/>
          <w:b/>
          <w:bCs/>
        </w:rPr>
        <w:t>and</w:t>
      </w:r>
      <w:r>
        <w:t xml:space="preserve"> is able to determine if the research</w:t>
      </w:r>
      <w:r>
        <w:rPr>
          <w:rFonts w:eastAsia="Calibri"/>
        </w:rPr>
        <w:t xml:space="preserve"> </w:t>
      </w:r>
      <w:r w:rsidRPr="00C63769">
        <w:rPr>
          <w:rFonts w:eastAsia="Calibri"/>
        </w:rPr>
        <w:t>meet</w:t>
      </w:r>
      <w:r>
        <w:rPr>
          <w:rFonts w:eastAsia="Calibri"/>
        </w:rPr>
        <w:t>s</w:t>
      </w:r>
      <w:r w:rsidRPr="00C63769">
        <w:rPr>
          <w:rFonts w:eastAsia="Calibri"/>
        </w:rPr>
        <w:t xml:space="preserve"> the necessary conditions under </w:t>
      </w:r>
      <w:r w:rsidRPr="00C63769">
        <w:rPr>
          <w:rFonts w:eastAsia="Calibri"/>
          <w:b/>
          <w:bCs/>
        </w:rPr>
        <w:t>one or more</w:t>
      </w:r>
      <w:r w:rsidRPr="00C63769">
        <w:rPr>
          <w:rFonts w:eastAsia="Calibri"/>
        </w:rPr>
        <w:t xml:space="preserve"> of the exempt categories: </w:t>
      </w:r>
      <w:hyperlink r:id="rId19" w:anchor="c3" w:history="1">
        <w:r w:rsidRPr="00C63769">
          <w:rPr>
            <w:rFonts w:eastAsia="Calibri"/>
            <w:u w:val="thick" w:color="C00000"/>
          </w:rPr>
          <w:t>Exemption 45 CFR 46.104(d)(1)</w:t>
        </w:r>
      </w:hyperlink>
      <w:r w:rsidRPr="00C63769">
        <w:rPr>
          <w:rFonts w:eastAsia="Calibri"/>
          <w:u w:val="thick" w:color="C00000"/>
        </w:rPr>
        <w:t>-(6)</w:t>
      </w:r>
      <w:r>
        <w:rPr>
          <w:rFonts w:eastAsia="Calibri"/>
          <w:u w:val="thick" w:color="C00000"/>
        </w:rPr>
        <w:t>?</w:t>
      </w:r>
    </w:p>
    <w:p w14:paraId="7FC5845B" w14:textId="5CE93BB3" w:rsidR="00C960E4" w:rsidRDefault="00C960E4" w:rsidP="003B577A">
      <w:pPr>
        <w:pStyle w:val="WSUQuestionSubsection"/>
        <w:spacing w:line="276" w:lineRule="auto"/>
        <w:jc w:val="left"/>
      </w:pPr>
      <w:r>
        <w:t>Optional Reviewer Notes</w:t>
      </w:r>
    </w:p>
    <w:p w14:paraId="1E06AF54" w14:textId="7C2E1E83" w:rsidR="00C960E4" w:rsidRDefault="00C960E4" w:rsidP="003B577A">
      <w:pPr>
        <w:pStyle w:val="WSUNotesInstructions0"/>
        <w:shd w:val="clear" w:color="auto" w:fill="E7E6E6" w:themeFill="background2"/>
        <w:spacing w:line="276" w:lineRule="auto"/>
        <w:jc w:val="left"/>
      </w:pPr>
      <w:r>
        <w:t xml:space="preserve">Optional reviewer notes  are for reviewer’s use only and will not be processed or sent to the PI. </w:t>
      </w:r>
    </w:p>
    <w:p w14:paraId="4A593EE7" w14:textId="5F228FFB" w:rsidR="00C960E4" w:rsidRDefault="00C960E4" w:rsidP="003B577A">
      <w:pPr>
        <w:pStyle w:val="WSUNotesInstructions0"/>
        <w:shd w:val="clear" w:color="auto" w:fill="E7E6E6" w:themeFill="background2"/>
        <w:spacing w:line="276" w:lineRule="auto"/>
        <w:jc w:val="left"/>
      </w:pPr>
      <w:r>
        <w:t>List all notes below</w:t>
      </w:r>
      <w:r w:rsidR="00D75F3F">
        <w:t>.</w:t>
      </w:r>
    </w:p>
    <w:sdt>
      <w:sdtPr>
        <w:rPr>
          <w:rStyle w:val="WSUResponseFieldChar"/>
        </w:rPr>
        <w:id w:val="107935574"/>
        <w:lock w:val="sdtLocked"/>
        <w:placeholder>
          <w:docPart w:val="617BE4646AEA479F8B6028C94B0757B9"/>
        </w:placeholder>
        <w15:color w:val="FFFFFF"/>
        <w15:appearance w15:val="hidden"/>
        <w:text w:multiLine="1"/>
      </w:sdtPr>
      <w:sdtEndPr>
        <w:rPr>
          <w:rStyle w:val="DefaultParagraphFont"/>
        </w:rPr>
      </w:sdtEndPr>
      <w:sdtContent>
        <w:p w14:paraId="383323A9" w14:textId="3A41254B" w:rsidR="00C11E4D" w:rsidRDefault="00675BC7" w:rsidP="002F1AF4">
          <w:pPr>
            <w:pStyle w:val="WSUResponseField"/>
          </w:pPr>
          <w:r>
            <w:rPr>
              <w:rStyle w:val="WSUResponseFieldChar"/>
            </w:rPr>
            <w:t>“N/A”</w:t>
          </w:r>
        </w:p>
      </w:sdtContent>
    </w:sdt>
    <w:p w14:paraId="53DD89E3" w14:textId="75F25C2D" w:rsidR="00A03F96" w:rsidRPr="00A03F96" w:rsidRDefault="00C11E4D" w:rsidP="00570B4F">
      <w:pPr>
        <w:pStyle w:val="WSUSectionTitle"/>
        <w:spacing w:line="276" w:lineRule="auto"/>
      </w:pPr>
      <w:r>
        <w:t>Reviewer Determination</w:t>
      </w:r>
      <w:r w:rsidR="00A03F96">
        <w:t>s</w:t>
      </w:r>
    </w:p>
    <w:p w14:paraId="5A352445" w14:textId="4511B870" w:rsidR="008238ED" w:rsidRDefault="00A03F96" w:rsidP="003B577A">
      <w:pPr>
        <w:pStyle w:val="WSUQuestionSubsection"/>
        <w:spacing w:line="276" w:lineRule="auto"/>
        <w:jc w:val="left"/>
      </w:pPr>
      <w:r>
        <w:t xml:space="preserve">Determination of </w:t>
      </w:r>
      <w:r w:rsidR="00C11E4D">
        <w:t>Exempt Certification Eligibility</w:t>
      </w:r>
    </w:p>
    <w:p w14:paraId="4A3B0544" w14:textId="52EAC210" w:rsidR="008238ED" w:rsidRDefault="008238ED" w:rsidP="003B577A">
      <w:pPr>
        <w:pStyle w:val="WSUNotesInstructions0"/>
        <w:shd w:val="clear" w:color="auto" w:fill="E7E6E6" w:themeFill="background2"/>
        <w:spacing w:line="276" w:lineRule="auto"/>
        <w:jc w:val="left"/>
      </w:pPr>
      <w:r>
        <w:t xml:space="preserve"> Select </w:t>
      </w:r>
      <w:r w:rsidRPr="00A03F96">
        <w:rPr>
          <w:b/>
          <w:bCs/>
        </w:rPr>
        <w:t>all</w:t>
      </w:r>
      <w:r>
        <w:t xml:space="preserve"> </w:t>
      </w:r>
      <w:r w:rsidR="00C63769">
        <w:t xml:space="preserve">determinations listed below </w:t>
      </w:r>
      <w:r>
        <w:t>that apply</w:t>
      </w:r>
      <w:r w:rsidR="00D75F3F">
        <w:t>.</w:t>
      </w:r>
    </w:p>
    <w:p w14:paraId="281B9439" w14:textId="2BC8925B" w:rsidR="00C11E4D" w:rsidRPr="0073310C" w:rsidRDefault="00362FB8"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1960994209"/>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73310C">
        <w:t xml:space="preserve"> </w:t>
      </w:r>
      <w:r w:rsidR="002A2348" w:rsidRPr="002A2348">
        <w:rPr>
          <w:b/>
          <w:bCs/>
        </w:rPr>
        <w:t>Eligible under</w:t>
      </w:r>
      <w:r w:rsidR="002A2348">
        <w:t xml:space="preserve"> </w:t>
      </w:r>
      <w:hyperlink r:id="rId20" w:anchor="p-46.104(d)(1)" w:history="1">
        <w:r w:rsidR="00C11E4D" w:rsidRPr="00DE1B51">
          <w:rPr>
            <w:rStyle w:val="WSUHyperlinkChar"/>
            <w:b/>
            <w:bCs/>
          </w:rPr>
          <w:t>Exemption 45 CFR 46.104(d)(1)</w:t>
        </w:r>
      </w:hyperlink>
      <w:r w:rsidR="00C11E4D" w:rsidRPr="0093300C">
        <w:rPr>
          <w:rStyle w:val="WSUResponseFieldChar"/>
        </w:rPr>
        <w:t>:</w:t>
      </w:r>
      <w:r w:rsidR="00C11E4D" w:rsidRPr="000336FF">
        <w:t xml:space="preserve"> </w:t>
      </w:r>
      <w:r w:rsidR="00C11E4D" w:rsidRPr="00AE0FF6">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r w:rsidR="002F1AF4" w:rsidRPr="00AE0FF6">
        <w:t>.</w:t>
      </w:r>
      <w:r w:rsidR="001D1256">
        <w:t xml:space="preserve"> </w:t>
      </w:r>
    </w:p>
    <w:p w14:paraId="45121165" w14:textId="311D4540" w:rsidR="00C11E4D" w:rsidRDefault="00362FB8"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559831844"/>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73310C">
        <w:t xml:space="preserve"> </w:t>
      </w:r>
      <w:r w:rsidR="002A2348" w:rsidRPr="002A2348">
        <w:rPr>
          <w:b/>
          <w:bCs/>
        </w:rPr>
        <w:t>Eligible under</w:t>
      </w:r>
      <w:r w:rsidR="002A2348">
        <w:t xml:space="preserve"> </w:t>
      </w:r>
      <w:hyperlink r:id="rId21" w:anchor="p-46.104(d)(2)(i)" w:history="1">
        <w:r w:rsidR="00C11E4D" w:rsidRPr="00DE1B51">
          <w:rPr>
            <w:rStyle w:val="WSUHyperlinkChar"/>
            <w:b/>
            <w:bCs/>
          </w:rPr>
          <w:t>Exemption 45 CFR 46.104(d)(2)(i)</w:t>
        </w:r>
      </w:hyperlink>
      <w:r w:rsidR="00C11E4D" w:rsidRPr="000336FF">
        <w:rPr>
          <w:b/>
          <w:bCs/>
        </w:rPr>
        <w:t>:</w:t>
      </w:r>
      <w:r w:rsidR="00C11E4D" w:rsidRPr="00416AE7">
        <w:t xml:space="preserve"> Research that only includes interactions involving educational tests (cognitive, diagnostic, aptitude, achievement), survey procedures, interview procedures, or observation of public behavior (including visual or auditory recording) </w:t>
      </w:r>
      <w:r w:rsidR="00C11E4D" w:rsidRPr="007B7B73">
        <w:t>if</w:t>
      </w:r>
      <w:r w:rsidR="00C11E4D">
        <w:t xml:space="preserve"> t</w:t>
      </w:r>
      <w:r w:rsidR="00C11E4D" w:rsidRPr="00416AE7">
        <w:t>he information obtained is recorded by the investigator in such a manner that the identity of the human subjects cannot readily be ascertained, directly or through identifiers linked to the subjects.</w:t>
      </w:r>
      <w:r w:rsidR="001D1256" w:rsidRPr="006B40A1">
        <w:t xml:space="preserve"> </w:t>
      </w:r>
      <w:r w:rsidR="001D1256">
        <w:t xml:space="preserve"> </w:t>
      </w:r>
      <w:r w:rsidR="00190CBF">
        <w:t xml:space="preserve">           This condition </w:t>
      </w:r>
      <w:r w:rsidR="00190CBF" w:rsidRPr="001D1256">
        <w:rPr>
          <w:b/>
          <w:bCs/>
        </w:rPr>
        <w:t>may be applied to research involving children</w:t>
      </w:r>
      <w:r w:rsidR="00190CBF" w:rsidRPr="00190CBF">
        <w:rPr>
          <w:b/>
          <w:bCs/>
        </w:rPr>
        <w:t xml:space="preserve"> as participants </w:t>
      </w:r>
      <w:r w:rsidR="00190CBF">
        <w:rPr>
          <w:b/>
          <w:bCs/>
        </w:rPr>
        <w:t xml:space="preserve">only if </w:t>
      </w:r>
      <w:r w:rsidR="00190CBF">
        <w:t xml:space="preserve">the investigator(s) do not participate in the activities being observed </w:t>
      </w:r>
      <w:r w:rsidR="00190CBF" w:rsidRPr="006B40A1">
        <w:t xml:space="preserve">per </w:t>
      </w:r>
      <w:hyperlink r:id="rId22" w:history="1">
        <w:r w:rsidR="00190CBF" w:rsidRPr="006B40A1">
          <w:rPr>
            <w:rStyle w:val="WSUHyperlinkChar"/>
          </w:rPr>
          <w:t>§46.104(3)(d)</w:t>
        </w:r>
      </w:hyperlink>
      <w:r w:rsidR="00190CBF" w:rsidRPr="006B40A1">
        <w:t>.</w:t>
      </w:r>
    </w:p>
    <w:p w14:paraId="61321C7E" w14:textId="6B050C3D" w:rsidR="00C11E4D" w:rsidRPr="0073310C" w:rsidRDefault="00362FB8"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2095129198"/>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73310C">
        <w:t xml:space="preserve"> </w:t>
      </w:r>
      <w:bookmarkStart w:id="9" w:name="_Hlk142986125"/>
      <w:r w:rsidR="002A2348" w:rsidRPr="002A2348">
        <w:rPr>
          <w:b/>
          <w:bCs/>
        </w:rPr>
        <w:t xml:space="preserve">Eligible under </w:t>
      </w:r>
      <w:bookmarkEnd w:id="9"/>
      <w:r w:rsidR="008D6249">
        <w:fldChar w:fldCharType="begin"/>
      </w:r>
      <w:r w:rsidR="008D6249">
        <w:instrText>HYPERLINK "https://www.ecfr.gov/current/title-45/subtitle-A/subchapter-A/part-46/subpart-A/section-46.104" \l "p-46.104(d)(2)(ii)"</w:instrText>
      </w:r>
      <w:r w:rsidR="008D6249">
        <w:fldChar w:fldCharType="separate"/>
      </w:r>
      <w:r w:rsidR="00C11E4D" w:rsidRPr="00DE1B51">
        <w:rPr>
          <w:rStyle w:val="WSUHyperlinkChar"/>
          <w:b/>
          <w:bCs/>
        </w:rPr>
        <w:t>Exemption 45 CFR 46.104(d)(2)(ii)</w:t>
      </w:r>
      <w:r w:rsidR="008D6249">
        <w:rPr>
          <w:rStyle w:val="WSUHyperlinkChar"/>
          <w:b/>
          <w:bCs/>
        </w:rPr>
        <w:fldChar w:fldCharType="end"/>
      </w:r>
      <w:r w:rsidR="00C11E4D" w:rsidRPr="000336FF">
        <w:rPr>
          <w:b/>
          <w:bCs/>
        </w:rPr>
        <w:t>:</w:t>
      </w:r>
      <w:r w:rsidR="00C11E4D" w:rsidRPr="00416AE7">
        <w:t xml:space="preserve"> Research that only includes interactions involving educational tests (cognitive, diagnostic, aptitude, achievement), survey procedures, interview procedures, or observation of public behavior (including visual or auditory recording)</w:t>
      </w:r>
      <w:r w:rsidR="00C11E4D" w:rsidRPr="007B7B73">
        <w:t xml:space="preserve"> if </w:t>
      </w:r>
      <w:r w:rsidR="00C11E4D">
        <w:t>a</w:t>
      </w:r>
      <w:r w:rsidR="00C11E4D" w:rsidRPr="00416AE7">
        <w:t>ny disclosure of the human subjects’ responses outside the research would not reasonably place the subjects at risk of criminal or civil liability or be damaging to the subjects’ financial standing, employability, educational advancement, or reputation</w:t>
      </w:r>
      <w:r w:rsidR="00C11E4D">
        <w:t>.</w:t>
      </w:r>
      <w:r w:rsidR="001D1256" w:rsidRPr="001D1256">
        <w:rPr>
          <w:b/>
          <w:bCs/>
        </w:rPr>
        <w:t xml:space="preserve"> </w:t>
      </w:r>
      <w:r w:rsidR="001D1256">
        <w:rPr>
          <w:b/>
          <w:bCs/>
        </w:rPr>
        <w:t xml:space="preserve"> </w:t>
      </w:r>
      <w:r w:rsidR="00190CBF">
        <w:rPr>
          <w:b/>
          <w:bCs/>
        </w:rPr>
        <w:t xml:space="preserve">                                                                                                     </w:t>
      </w:r>
      <w:r w:rsidR="00190CBF">
        <w:t xml:space="preserve">This condition </w:t>
      </w:r>
      <w:r w:rsidR="00190CBF" w:rsidRPr="001D1256">
        <w:rPr>
          <w:b/>
          <w:bCs/>
        </w:rPr>
        <w:t>may be applied to research involving children</w:t>
      </w:r>
      <w:r w:rsidR="00190CBF" w:rsidRPr="00190CBF">
        <w:rPr>
          <w:b/>
          <w:bCs/>
        </w:rPr>
        <w:t xml:space="preserve"> as participants </w:t>
      </w:r>
      <w:r w:rsidR="00190CBF">
        <w:rPr>
          <w:b/>
          <w:bCs/>
        </w:rPr>
        <w:t xml:space="preserve">only if </w:t>
      </w:r>
      <w:r w:rsidR="00190CBF">
        <w:t xml:space="preserve">the investigator(s) do not participate in the activities being observed </w:t>
      </w:r>
      <w:r w:rsidR="00190CBF" w:rsidRPr="006B40A1">
        <w:t xml:space="preserve">per </w:t>
      </w:r>
      <w:hyperlink r:id="rId23" w:history="1">
        <w:r w:rsidR="00190CBF" w:rsidRPr="006B40A1">
          <w:rPr>
            <w:rStyle w:val="WSUHyperlinkChar"/>
          </w:rPr>
          <w:t>§46.104(3)(d)</w:t>
        </w:r>
      </w:hyperlink>
      <w:r w:rsidR="00190CBF" w:rsidRPr="006B40A1">
        <w:t>.</w:t>
      </w:r>
      <w:r w:rsidR="001D1256">
        <w:rPr>
          <w:b/>
          <w:bCs/>
        </w:rPr>
        <w:t xml:space="preserve">                                                        </w:t>
      </w:r>
    </w:p>
    <w:p w14:paraId="5A7BEE94" w14:textId="027C6109" w:rsidR="00C11E4D" w:rsidRPr="0073310C" w:rsidRDefault="00362FB8"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123923492"/>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73310C">
        <w:t xml:space="preserve"> </w:t>
      </w:r>
      <w:r w:rsidR="002A2348" w:rsidRPr="002A2348">
        <w:rPr>
          <w:b/>
          <w:bCs/>
        </w:rPr>
        <w:t xml:space="preserve">Eligible under </w:t>
      </w:r>
      <w:hyperlink r:id="rId24" w:anchor="p-46.104(d)(2)(iii)" w:history="1">
        <w:r w:rsidR="00C11E4D" w:rsidRPr="00DE1B51">
          <w:rPr>
            <w:rStyle w:val="WSUHyperlinkChar"/>
            <w:b/>
            <w:bCs/>
          </w:rPr>
          <w:t>Exemption 45 CFR 46.104(d)(2)(iii)</w:t>
        </w:r>
      </w:hyperlink>
      <w:r w:rsidR="00C11E4D" w:rsidRPr="000336FF">
        <w:rPr>
          <w:b/>
          <w:bCs/>
        </w:rPr>
        <w:t>:</w:t>
      </w:r>
      <w:r w:rsidR="00C11E4D" w:rsidRPr="00416AE7">
        <w:t xml:space="preserve"> Research that only includes interactions involving educational tests (cognitive, diagnostic, aptitude, achievement), survey procedures, interview procedures, or observation of public behavior (including visual or auditory recording)</w:t>
      </w:r>
      <w:r w:rsidR="00C11E4D" w:rsidRPr="007B7B73">
        <w:rPr>
          <w:b/>
          <w:bCs/>
        </w:rPr>
        <w:t xml:space="preserve"> </w:t>
      </w:r>
      <w:r w:rsidR="00C11E4D" w:rsidRPr="007B7B73">
        <w:t>if t</w:t>
      </w:r>
      <w:r w:rsidR="00C11E4D" w:rsidRPr="00416AE7">
        <w:t>he information obtained is recorded by the investigator in such a manner that the identity of the human subjects can readily be ascertained, directly or through identifiers linked to the subjects</w:t>
      </w:r>
      <w:r w:rsidR="00C11E4D">
        <w:t>. For certification eligibility under this condition, the reviewer agrees</w:t>
      </w:r>
      <w:r w:rsidR="00C11E4D" w:rsidRPr="00416AE7">
        <w:t xml:space="preserve"> </w:t>
      </w:r>
      <w:r w:rsidR="00C11E4D">
        <w:t>that w</w:t>
      </w:r>
      <w:r w:rsidR="00C11E4D" w:rsidRPr="00416AE7">
        <w:t xml:space="preserve">hen appropriate, there are adequate provisions to protect the privacy of subjects and to maintain the confidentiality of data </w:t>
      </w:r>
      <w:r w:rsidR="00C11E4D">
        <w:t xml:space="preserve">as stipulated by the </w:t>
      </w:r>
      <w:r w:rsidR="00C11E4D" w:rsidRPr="008464DC">
        <w:rPr>
          <w:b/>
          <w:bCs/>
        </w:rPr>
        <w:t>limited IRB review</w:t>
      </w:r>
      <w:r w:rsidR="00C11E4D">
        <w:rPr>
          <w:b/>
          <w:bCs/>
        </w:rPr>
        <w:t xml:space="preserve"> requirements </w:t>
      </w:r>
      <w:r w:rsidR="00C11E4D">
        <w:t>outlined in</w:t>
      </w:r>
      <w:r w:rsidR="00C11E4D" w:rsidRPr="00416AE7">
        <w:t> </w:t>
      </w:r>
      <w:hyperlink r:id="rId25" w:anchor="46.111(a)(7)" w:history="1">
        <w:r w:rsidR="00C11E4D" w:rsidRPr="00416AE7">
          <w:rPr>
            <w:rStyle w:val="WSUHyperlinkChar"/>
          </w:rPr>
          <w:t>§46.111(a)(7)</w:t>
        </w:r>
      </w:hyperlink>
      <w:r w:rsidR="00C11E4D" w:rsidRPr="00416AE7">
        <w:t>.</w:t>
      </w:r>
      <w:r w:rsidR="00C11E4D">
        <w:t xml:space="preserve">                           </w:t>
      </w:r>
      <w:r w:rsidR="00190CBF">
        <w:t xml:space="preserve">           </w:t>
      </w:r>
      <w:r w:rsidR="00C11E4D">
        <w:t xml:space="preserve"> </w:t>
      </w:r>
      <w:r w:rsidR="00190CBF">
        <w:t xml:space="preserve">This condition </w:t>
      </w:r>
      <w:r w:rsidR="00190CBF" w:rsidRPr="001D1256">
        <w:rPr>
          <w:b/>
          <w:bCs/>
        </w:rPr>
        <w:t xml:space="preserve">may </w:t>
      </w:r>
      <w:r w:rsidR="00190CBF">
        <w:rPr>
          <w:b/>
          <w:bCs/>
        </w:rPr>
        <w:t>not be</w:t>
      </w:r>
      <w:r w:rsidR="00190CBF" w:rsidRPr="001D1256">
        <w:rPr>
          <w:b/>
          <w:bCs/>
        </w:rPr>
        <w:t xml:space="preserve"> applied to research involving children</w:t>
      </w:r>
      <w:r w:rsidR="00190CBF" w:rsidRPr="00190CBF">
        <w:rPr>
          <w:b/>
          <w:bCs/>
        </w:rPr>
        <w:t xml:space="preserve"> as participants </w:t>
      </w:r>
      <w:r w:rsidR="00190CBF" w:rsidRPr="006B40A1">
        <w:t>per</w:t>
      </w:r>
      <w:r w:rsidR="00190CBF">
        <w:t xml:space="preserve"> </w:t>
      </w:r>
      <w:hyperlink r:id="rId26" w:history="1">
        <w:r w:rsidR="00190CBF" w:rsidRPr="006B40A1">
          <w:rPr>
            <w:rStyle w:val="WSUHyperlinkChar"/>
          </w:rPr>
          <w:t>§46.104(3)(d)</w:t>
        </w:r>
      </w:hyperlink>
      <w:r w:rsidR="00190CBF" w:rsidRPr="006B40A1">
        <w:t>.</w:t>
      </w:r>
      <w:r w:rsidR="00C11E4D">
        <w:t xml:space="preserve">                                      </w:t>
      </w:r>
    </w:p>
    <w:p w14:paraId="5F7C97AE" w14:textId="3507167F" w:rsidR="00C11E4D" w:rsidRDefault="00362FB8"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907153737"/>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73310C">
        <w:t xml:space="preserve"> </w:t>
      </w:r>
      <w:r w:rsidR="002A2348" w:rsidRPr="002A2348">
        <w:rPr>
          <w:b/>
          <w:bCs/>
        </w:rPr>
        <w:t xml:space="preserve">Eligible under </w:t>
      </w:r>
      <w:hyperlink r:id="rId27" w:anchor="p-46.104(d)(3)(i)(A)" w:history="1">
        <w:r w:rsidR="00C11E4D" w:rsidRPr="00DE1B51">
          <w:rPr>
            <w:rStyle w:val="WSUHyperlinkChar"/>
            <w:b/>
            <w:bCs/>
          </w:rPr>
          <w:t>Exemption 45 CFR 46.104(d)(3)(i)(A)</w:t>
        </w:r>
      </w:hyperlink>
      <w:r w:rsidR="00C11E4D" w:rsidRPr="000336FF">
        <w:rPr>
          <w:b/>
          <w:bCs/>
        </w:rPr>
        <w:t>:</w:t>
      </w:r>
      <w:r w:rsidR="00C11E4D" w:rsidRPr="000336FF">
        <w:t xml:space="preserve"> </w:t>
      </w:r>
      <w:r w:rsidR="00C11E4D" w:rsidRPr="00321FF8">
        <w:t xml:space="preserve">Research involving </w:t>
      </w:r>
      <w:bookmarkStart w:id="10" w:name="_Hlk142936876"/>
      <w:r w:rsidR="00C11E4D" w:rsidRPr="006C3644">
        <w:rPr>
          <w:rStyle w:val="WSUHyperlinkChar"/>
        </w:rPr>
        <w:fldChar w:fldCharType="begin"/>
      </w:r>
      <w:r w:rsidR="00C11E4D" w:rsidRPr="006C3644">
        <w:rPr>
          <w:rStyle w:val="WSUHyperlinkChar"/>
        </w:rPr>
        <w:instrText xml:space="preserve"> HYPERLINK "https://www.hhs.gov/ohrp/sachrp-committee/recommendations/attachment-b-august-2-2017.html" </w:instrText>
      </w:r>
      <w:r w:rsidR="00C11E4D" w:rsidRPr="006C3644">
        <w:rPr>
          <w:rStyle w:val="WSUHyperlinkChar"/>
        </w:rPr>
      </w:r>
      <w:r w:rsidR="00C11E4D" w:rsidRPr="006C3644">
        <w:rPr>
          <w:rStyle w:val="WSUHyperlinkChar"/>
        </w:rPr>
        <w:fldChar w:fldCharType="separate"/>
      </w:r>
      <w:r w:rsidR="00C11E4D" w:rsidRPr="006C3644">
        <w:rPr>
          <w:rStyle w:val="WSUHyperlinkChar"/>
        </w:rPr>
        <w:t>benign behavioral interventions</w:t>
      </w:r>
      <w:r w:rsidR="00C11E4D" w:rsidRPr="006C3644">
        <w:rPr>
          <w:rStyle w:val="WSUHyperlinkChar"/>
        </w:rPr>
        <w:fldChar w:fldCharType="end"/>
      </w:r>
      <w:bookmarkEnd w:id="10"/>
      <w:r w:rsidR="00C11E4D" w:rsidRPr="00321FF8">
        <w:t xml:space="preserve"> in conjunction with the collection of information from an adult subject through verbal or written responses (including data entry) or audiovisual recording if the subject prospectively agrees to the intervention and information collection and</w:t>
      </w:r>
      <w:r w:rsidR="00C11E4D">
        <w:t xml:space="preserve"> t</w:t>
      </w:r>
      <w:r w:rsidR="00C11E4D" w:rsidRPr="00321FF8">
        <w:t>he information obtained is recorded by the investigator in such a manner that the identity of the human subjects cannot readily be ascertained, directly or through identifiers linked to the subjects</w:t>
      </w:r>
      <w:r w:rsidR="00C11E4D">
        <w:t>.</w:t>
      </w:r>
      <w:r w:rsidR="00190CBF">
        <w:t xml:space="preserve">                                                            This condition </w:t>
      </w:r>
      <w:r w:rsidR="00190CBF" w:rsidRPr="001D1256">
        <w:rPr>
          <w:b/>
          <w:bCs/>
        </w:rPr>
        <w:t xml:space="preserve">may </w:t>
      </w:r>
      <w:r w:rsidR="00190CBF">
        <w:rPr>
          <w:b/>
          <w:bCs/>
        </w:rPr>
        <w:t>not be</w:t>
      </w:r>
      <w:r w:rsidR="00190CBF" w:rsidRPr="001D1256">
        <w:rPr>
          <w:b/>
          <w:bCs/>
        </w:rPr>
        <w:t xml:space="preserve"> applied to research involving children</w:t>
      </w:r>
      <w:r w:rsidR="00190CBF" w:rsidRPr="00190CBF">
        <w:rPr>
          <w:b/>
          <w:bCs/>
        </w:rPr>
        <w:t xml:space="preserve"> as participants </w:t>
      </w:r>
      <w:r w:rsidR="00190CBF" w:rsidRPr="006B40A1">
        <w:t>per</w:t>
      </w:r>
      <w:r w:rsidR="00190CBF">
        <w:t xml:space="preserve"> </w:t>
      </w:r>
      <w:hyperlink r:id="rId28" w:history="1">
        <w:r w:rsidR="00190CBF" w:rsidRPr="006B40A1">
          <w:rPr>
            <w:rStyle w:val="WSUHyperlinkChar"/>
          </w:rPr>
          <w:t>§46.104(3)(d)</w:t>
        </w:r>
      </w:hyperlink>
    </w:p>
    <w:bookmarkStart w:id="11" w:name="_Hlk142556735"/>
    <w:p w14:paraId="49D3C7FA" w14:textId="04BEF0D7" w:rsidR="00C11E4D" w:rsidRDefault="00362FB8"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758187648"/>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73310C">
        <w:t xml:space="preserve"> </w:t>
      </w:r>
      <w:r w:rsidR="002A2348" w:rsidRPr="002A2348">
        <w:rPr>
          <w:b/>
          <w:bCs/>
        </w:rPr>
        <w:t xml:space="preserve">Eligible under </w:t>
      </w:r>
      <w:hyperlink r:id="rId29" w:anchor="p-46.104(d)(3)(i)(B)" w:history="1">
        <w:r w:rsidR="00C11E4D" w:rsidRPr="00DE1B51">
          <w:rPr>
            <w:rStyle w:val="WSUHyperlinkChar"/>
            <w:b/>
            <w:bCs/>
          </w:rPr>
          <w:t>Exemption 45 CFR 46.104(d)(3)(i)(B)</w:t>
        </w:r>
      </w:hyperlink>
      <w:r w:rsidR="00C11E4D" w:rsidRPr="000336FF">
        <w:rPr>
          <w:b/>
          <w:bCs/>
        </w:rPr>
        <w:t>:</w:t>
      </w:r>
      <w:r w:rsidR="00C11E4D" w:rsidRPr="000336FF">
        <w:t xml:space="preserve"> </w:t>
      </w:r>
      <w:r w:rsidR="00C11E4D" w:rsidRPr="00321FF8">
        <w:t xml:space="preserve">Research involving </w:t>
      </w:r>
      <w:hyperlink r:id="rId30" w:history="1">
        <w:r w:rsidR="00C11E4D" w:rsidRPr="006C3644">
          <w:rPr>
            <w:rStyle w:val="WSUHyperlinkChar"/>
          </w:rPr>
          <w:t>benign behavioral interventions</w:t>
        </w:r>
      </w:hyperlink>
      <w:r w:rsidR="00C11E4D" w:rsidRPr="00321FF8">
        <w:t xml:space="preserve"> in conjunction with the collection of information from an adult subject through verbal or written responses (including data entry) or audiovisual recording if the subject prospectively agrees to the intervention and information collection and</w:t>
      </w:r>
      <w:r w:rsidR="00C11E4D">
        <w:t xml:space="preserve"> a</w:t>
      </w:r>
      <w:r w:rsidR="00C11E4D" w:rsidRPr="00321FF8">
        <w:t>ny disclosure of the human subjects’ responses outside the research would not reasonably place the subjects at risk of criminal or civil liability or be damaging to the subjects’ financial standing, employability, educational advancement, or reputation</w:t>
      </w:r>
      <w:r w:rsidR="00C11E4D">
        <w:t>.</w:t>
      </w:r>
      <w:r w:rsidR="00190CBF" w:rsidRPr="00190CBF">
        <w:t xml:space="preserve"> </w:t>
      </w:r>
      <w:r w:rsidR="00190CBF">
        <w:t xml:space="preserve">                                                                                                                                                       This condition </w:t>
      </w:r>
      <w:r w:rsidR="00190CBF" w:rsidRPr="001D1256">
        <w:rPr>
          <w:b/>
          <w:bCs/>
        </w:rPr>
        <w:t xml:space="preserve">may </w:t>
      </w:r>
      <w:r w:rsidR="00190CBF">
        <w:rPr>
          <w:b/>
          <w:bCs/>
        </w:rPr>
        <w:t>not be</w:t>
      </w:r>
      <w:r w:rsidR="00190CBF" w:rsidRPr="001D1256">
        <w:rPr>
          <w:b/>
          <w:bCs/>
        </w:rPr>
        <w:t xml:space="preserve"> applied to research involving children</w:t>
      </w:r>
      <w:r w:rsidR="00190CBF" w:rsidRPr="00190CBF">
        <w:rPr>
          <w:b/>
          <w:bCs/>
        </w:rPr>
        <w:t xml:space="preserve"> as participants </w:t>
      </w:r>
      <w:r w:rsidR="00190CBF" w:rsidRPr="006B40A1">
        <w:t>per</w:t>
      </w:r>
      <w:r w:rsidR="00190CBF">
        <w:t xml:space="preserve"> </w:t>
      </w:r>
      <w:hyperlink r:id="rId31" w:history="1">
        <w:r w:rsidR="00190CBF" w:rsidRPr="006B40A1">
          <w:rPr>
            <w:rStyle w:val="WSUHyperlinkChar"/>
          </w:rPr>
          <w:t>§46.104(3)(d)</w:t>
        </w:r>
      </w:hyperlink>
    </w:p>
    <w:bookmarkEnd w:id="11"/>
    <w:p w14:paraId="5CAB8C86" w14:textId="15D056E6" w:rsidR="00C11E4D" w:rsidRPr="0073310C" w:rsidRDefault="00362FB8"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907843036"/>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73310C">
        <w:t xml:space="preserve"> </w:t>
      </w:r>
      <w:r w:rsidR="002A2348" w:rsidRPr="002A2348">
        <w:rPr>
          <w:b/>
          <w:bCs/>
        </w:rPr>
        <w:t xml:space="preserve">Eligible under </w:t>
      </w:r>
      <w:hyperlink r:id="rId32" w:anchor="p-46.104(d)(3)(i)(C)" w:history="1">
        <w:r w:rsidR="00C11E4D" w:rsidRPr="00DE1B51">
          <w:rPr>
            <w:rStyle w:val="WSUHyperlinkChar"/>
            <w:b/>
            <w:bCs/>
          </w:rPr>
          <w:t>Exemption 45 CFR 46.104(d)(3)(i)(C)</w:t>
        </w:r>
      </w:hyperlink>
      <w:r w:rsidR="00C11E4D" w:rsidRPr="000336FF">
        <w:rPr>
          <w:b/>
          <w:bCs/>
        </w:rPr>
        <w:t>:</w:t>
      </w:r>
      <w:r w:rsidR="00C11E4D" w:rsidRPr="000336FF">
        <w:t xml:space="preserve"> </w:t>
      </w:r>
      <w:r w:rsidR="00C11E4D" w:rsidRPr="00321FF8">
        <w:t xml:space="preserve">Research involving </w:t>
      </w:r>
      <w:hyperlink r:id="rId33" w:history="1">
        <w:r w:rsidR="00C11E4D" w:rsidRPr="006C3644">
          <w:rPr>
            <w:rStyle w:val="WSUHyperlinkChar"/>
          </w:rPr>
          <w:t>benign behavioral interventions</w:t>
        </w:r>
      </w:hyperlink>
      <w:r w:rsidR="00C11E4D" w:rsidRPr="00321FF8">
        <w:t xml:space="preserve"> in conjunction with the collection of information from an adult subject through verbal or written responses (including data entry) or audiovisual recording if the subject prospectively agrees to the intervention and information collection and</w:t>
      </w:r>
      <w:r w:rsidR="00C11E4D">
        <w:t xml:space="preserve"> t</w:t>
      </w:r>
      <w:r w:rsidR="00C11E4D" w:rsidRPr="00321FF8">
        <w:t>he information obtained is recorded by the investigator in such a manner that the identity of the human subjects can readily be ascertained, directly or through identifiers linked to the subjects</w:t>
      </w:r>
      <w:r w:rsidR="00C11E4D">
        <w:t>. For certification eligibility under this condition, the reviewer agrees</w:t>
      </w:r>
      <w:r w:rsidR="00C11E4D" w:rsidRPr="00416AE7">
        <w:t xml:space="preserve"> </w:t>
      </w:r>
      <w:r w:rsidR="00C11E4D">
        <w:t>that w</w:t>
      </w:r>
      <w:r w:rsidR="00C11E4D" w:rsidRPr="00416AE7">
        <w:t xml:space="preserve">hen appropriate, there are adequate provisions to protect the privacy of subjects and to maintain the confidentiality of data </w:t>
      </w:r>
      <w:r w:rsidR="00C11E4D">
        <w:t xml:space="preserve">as stipulated by the </w:t>
      </w:r>
      <w:r w:rsidR="00C11E4D" w:rsidRPr="008464DC">
        <w:rPr>
          <w:b/>
          <w:bCs/>
        </w:rPr>
        <w:t>limited IRB review</w:t>
      </w:r>
      <w:r w:rsidR="00C11E4D">
        <w:rPr>
          <w:b/>
          <w:bCs/>
        </w:rPr>
        <w:t xml:space="preserve"> requirements </w:t>
      </w:r>
      <w:r w:rsidR="00C11E4D">
        <w:t>outlined in</w:t>
      </w:r>
      <w:r w:rsidR="00C11E4D" w:rsidRPr="00416AE7">
        <w:t> </w:t>
      </w:r>
      <w:hyperlink r:id="rId34" w:anchor="46.111(a)(7)" w:history="1">
        <w:r w:rsidR="00C11E4D" w:rsidRPr="00416AE7">
          <w:rPr>
            <w:rStyle w:val="WSUHyperlinkChar"/>
          </w:rPr>
          <w:t>§46.111(a)(7)</w:t>
        </w:r>
      </w:hyperlink>
      <w:r w:rsidR="00C11E4D" w:rsidRPr="00416AE7">
        <w:t>.</w:t>
      </w:r>
      <w:r w:rsidR="00C11E4D">
        <w:t xml:space="preserve"> </w:t>
      </w:r>
      <w:r w:rsidR="00190CBF">
        <w:t xml:space="preserve">                                                                                                       This condition </w:t>
      </w:r>
      <w:r w:rsidR="00190CBF" w:rsidRPr="001D1256">
        <w:rPr>
          <w:b/>
          <w:bCs/>
        </w:rPr>
        <w:t xml:space="preserve">may </w:t>
      </w:r>
      <w:r w:rsidR="00190CBF">
        <w:rPr>
          <w:b/>
          <w:bCs/>
        </w:rPr>
        <w:t>not be</w:t>
      </w:r>
      <w:r w:rsidR="00190CBF" w:rsidRPr="001D1256">
        <w:rPr>
          <w:b/>
          <w:bCs/>
        </w:rPr>
        <w:t xml:space="preserve"> applied to research involving children</w:t>
      </w:r>
      <w:r w:rsidR="00190CBF" w:rsidRPr="00190CBF">
        <w:rPr>
          <w:b/>
          <w:bCs/>
        </w:rPr>
        <w:t xml:space="preserve"> as participants </w:t>
      </w:r>
      <w:r w:rsidR="00190CBF" w:rsidRPr="006B40A1">
        <w:t>per</w:t>
      </w:r>
      <w:r w:rsidR="00190CBF">
        <w:t xml:space="preserve"> </w:t>
      </w:r>
      <w:hyperlink r:id="rId35" w:history="1">
        <w:r w:rsidR="00190CBF" w:rsidRPr="006B40A1">
          <w:rPr>
            <w:rStyle w:val="WSUHyperlinkChar"/>
          </w:rPr>
          <w:t>§46.104(3)(d)</w:t>
        </w:r>
      </w:hyperlink>
    </w:p>
    <w:p w14:paraId="3C3ACE31" w14:textId="24A01168" w:rsidR="00C11E4D" w:rsidRPr="00D911C5" w:rsidRDefault="00362FB8"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407075819"/>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D911C5">
        <w:t xml:space="preserve"> </w:t>
      </w:r>
      <w:r w:rsidR="002A2348" w:rsidRPr="002A2348">
        <w:rPr>
          <w:b/>
          <w:bCs/>
        </w:rPr>
        <w:t xml:space="preserve">Eligible under </w:t>
      </w:r>
      <w:hyperlink r:id="rId36" w:anchor="p-46.104(d)(3)(ii)" w:history="1">
        <w:r w:rsidR="00C11E4D" w:rsidRPr="00DE1B51">
          <w:rPr>
            <w:rStyle w:val="WSUHyperlinkChar"/>
            <w:b/>
            <w:bCs/>
          </w:rPr>
          <w:t>Exemption 45 CFR 46.104(d)(3)(ii)</w:t>
        </w:r>
        <w:r w:rsidR="00C11E4D" w:rsidRPr="00DF05E5">
          <w:rPr>
            <w:rStyle w:val="Hyperlink"/>
            <w:b/>
            <w:bCs/>
          </w:rPr>
          <w:t>:</w:t>
        </w:r>
      </w:hyperlink>
      <w:r w:rsidR="00C11E4D" w:rsidRPr="00D911C5">
        <w:t xml:space="preserve"> For the purpose of this provision,</w:t>
      </w:r>
      <w:r w:rsidR="00C11E4D" w:rsidRPr="006C3644">
        <w:rPr>
          <w:rStyle w:val="Heading2Char"/>
        </w:rPr>
        <w:t xml:space="preserve"> </w:t>
      </w:r>
      <w:hyperlink r:id="rId37" w:history="1">
        <w:r w:rsidR="00C11E4D" w:rsidRPr="006C3644">
          <w:rPr>
            <w:rStyle w:val="WSUHyperlinkChar"/>
          </w:rPr>
          <w:t>benign behavioral interventions</w:t>
        </w:r>
      </w:hyperlink>
      <w:r w:rsidR="00C11E4D" w:rsidRPr="00D911C5">
        <w:t xml:space="preserve"> are </w:t>
      </w:r>
      <w:hyperlink r:id="rId38" w:history="1">
        <w:r w:rsidR="00C11E4D" w:rsidRPr="006C3644">
          <w:rPr>
            <w:rStyle w:val="WSUHyperlinkChar"/>
          </w:rPr>
          <w:t>brief in duration</w:t>
        </w:r>
      </w:hyperlink>
      <w:r w:rsidR="00C11E4D" w:rsidRPr="00D911C5">
        <w:t>,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r w:rsidR="002F1AF4" w:rsidRPr="00D911C5">
        <w:t>.</w:t>
      </w:r>
      <w:r w:rsidR="002F1AF4" w:rsidRPr="00190CBF">
        <w:t xml:space="preserve"> </w:t>
      </w:r>
      <w:r w:rsidR="002F1AF4">
        <w:t xml:space="preserve">                          </w:t>
      </w:r>
      <w:r w:rsidR="00190CBF">
        <w:t xml:space="preserve">This condition </w:t>
      </w:r>
      <w:r w:rsidR="00190CBF" w:rsidRPr="001D1256">
        <w:rPr>
          <w:b/>
          <w:bCs/>
        </w:rPr>
        <w:t xml:space="preserve">may </w:t>
      </w:r>
      <w:r w:rsidR="00190CBF">
        <w:rPr>
          <w:b/>
          <w:bCs/>
        </w:rPr>
        <w:t>not be</w:t>
      </w:r>
      <w:r w:rsidR="00190CBF" w:rsidRPr="001D1256">
        <w:rPr>
          <w:b/>
          <w:bCs/>
        </w:rPr>
        <w:t xml:space="preserve"> applied to research involving children</w:t>
      </w:r>
      <w:r w:rsidR="00190CBF" w:rsidRPr="00190CBF">
        <w:rPr>
          <w:b/>
          <w:bCs/>
        </w:rPr>
        <w:t xml:space="preserve"> as participants </w:t>
      </w:r>
      <w:r w:rsidR="00190CBF" w:rsidRPr="006B40A1">
        <w:t>per</w:t>
      </w:r>
      <w:r w:rsidR="00190CBF">
        <w:t xml:space="preserve"> </w:t>
      </w:r>
      <w:hyperlink r:id="rId39" w:history="1">
        <w:r w:rsidR="00190CBF" w:rsidRPr="006B40A1">
          <w:rPr>
            <w:rStyle w:val="WSUHyperlinkChar"/>
          </w:rPr>
          <w:t>§46.104(3)(d)</w:t>
        </w:r>
      </w:hyperlink>
    </w:p>
    <w:p w14:paraId="3704FBA7" w14:textId="3E5BE431" w:rsidR="00C11E4D" w:rsidRDefault="00362FB8"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531309976"/>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D911C5">
        <w:t xml:space="preserve"> </w:t>
      </w:r>
      <w:r w:rsidR="002A2348" w:rsidRPr="002A2348">
        <w:rPr>
          <w:b/>
          <w:bCs/>
        </w:rPr>
        <w:t xml:space="preserve">Eligible under </w:t>
      </w:r>
      <w:hyperlink r:id="rId40" w:anchor="p-46.104(d)(3)" w:history="1">
        <w:r w:rsidR="00C11E4D" w:rsidRPr="00DE1B51">
          <w:rPr>
            <w:rStyle w:val="WSUHyperlinkChar"/>
            <w:b/>
            <w:bCs/>
          </w:rPr>
          <w:t>Exemption 45 CFR 46.104(d)(3)(iii)</w:t>
        </w:r>
      </w:hyperlink>
      <w:r w:rsidR="00C11E4D" w:rsidRPr="00D911C5">
        <w:rPr>
          <w:b/>
          <w:bCs/>
        </w:rPr>
        <w:t>:</w:t>
      </w:r>
      <w:r w:rsidR="00C11E4D" w:rsidRPr="00D911C5">
        <w:t xml:space="preserve">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r w:rsidR="00190CBF" w:rsidRPr="00190CBF">
        <w:t xml:space="preserve"> </w:t>
      </w:r>
      <w:r w:rsidR="00190CBF">
        <w:t xml:space="preserve">                                                                                                        This condition </w:t>
      </w:r>
      <w:r w:rsidR="00190CBF" w:rsidRPr="001D1256">
        <w:rPr>
          <w:b/>
          <w:bCs/>
        </w:rPr>
        <w:t xml:space="preserve">may </w:t>
      </w:r>
      <w:r w:rsidR="00190CBF">
        <w:rPr>
          <w:b/>
          <w:bCs/>
        </w:rPr>
        <w:t>not be</w:t>
      </w:r>
      <w:r w:rsidR="00190CBF" w:rsidRPr="001D1256">
        <w:rPr>
          <w:b/>
          <w:bCs/>
        </w:rPr>
        <w:t xml:space="preserve"> applied to research involving children</w:t>
      </w:r>
      <w:r w:rsidR="00190CBF" w:rsidRPr="00190CBF">
        <w:rPr>
          <w:b/>
          <w:bCs/>
        </w:rPr>
        <w:t xml:space="preserve"> as participants </w:t>
      </w:r>
      <w:r w:rsidR="00190CBF" w:rsidRPr="006B40A1">
        <w:t>per</w:t>
      </w:r>
      <w:r w:rsidR="00190CBF">
        <w:t xml:space="preserve"> </w:t>
      </w:r>
      <w:hyperlink r:id="rId41" w:history="1">
        <w:r w:rsidR="00190CBF" w:rsidRPr="006B40A1">
          <w:rPr>
            <w:rStyle w:val="WSUHyperlinkChar"/>
          </w:rPr>
          <w:t>§46.104(3)(d)</w:t>
        </w:r>
      </w:hyperlink>
    </w:p>
    <w:p w14:paraId="553704F1" w14:textId="43EB3DB1" w:rsidR="00C11E4D" w:rsidRDefault="00362FB8"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1868719735"/>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73310C">
        <w:t xml:space="preserve"> </w:t>
      </w:r>
      <w:r w:rsidR="002A2348" w:rsidRPr="002A2348">
        <w:rPr>
          <w:b/>
          <w:bCs/>
        </w:rPr>
        <w:t xml:space="preserve">Eligible under </w:t>
      </w:r>
      <w:hyperlink r:id="rId42" w:anchor="p-46.104(d)(4)(i)" w:history="1">
        <w:r w:rsidR="00C11E4D" w:rsidRPr="00DE1B51">
          <w:rPr>
            <w:rStyle w:val="WSUHyperlinkChar"/>
            <w:b/>
            <w:bCs/>
          </w:rPr>
          <w:t>Exemption 45 CFR 46.104(d)(4)(i)</w:t>
        </w:r>
      </w:hyperlink>
      <w:r w:rsidR="00C11E4D" w:rsidRPr="000336FF">
        <w:rPr>
          <w:b/>
          <w:bCs/>
        </w:rPr>
        <w:t>:</w:t>
      </w:r>
      <w:r w:rsidR="00C11E4D" w:rsidRPr="000336FF">
        <w:t xml:space="preserve"> </w:t>
      </w:r>
      <w:r w:rsidR="00C11E4D" w:rsidRPr="00A11ACF">
        <w:t>Secondary research for which consent is not required</w:t>
      </w:r>
      <w:r w:rsidR="00C11E4D">
        <w:t xml:space="preserve">. </w:t>
      </w:r>
      <w:r w:rsidR="00C11E4D" w:rsidRPr="00A11ACF">
        <w:t xml:space="preserve">Secondary research uses of identifiable private information or identifiable </w:t>
      </w:r>
      <w:r w:rsidR="002F1AF4" w:rsidRPr="00A11ACF">
        <w:t>biospecimens if</w:t>
      </w:r>
      <w:r w:rsidR="00C11E4D" w:rsidRPr="00A11ACF">
        <w:t> </w:t>
      </w:r>
      <w:r w:rsidR="00C11E4D">
        <w:t>t</w:t>
      </w:r>
      <w:r w:rsidR="00C11E4D" w:rsidRPr="00A11ACF">
        <w:t>he identifiable private information or identifiable biospecimens are publicly available</w:t>
      </w:r>
      <w:r w:rsidR="00C11E4D">
        <w:t xml:space="preserve">. </w:t>
      </w:r>
    </w:p>
    <w:bookmarkStart w:id="12" w:name="_Hlk142569227"/>
    <w:p w14:paraId="3AC57222" w14:textId="77F313A4" w:rsidR="00C11E4D" w:rsidRPr="00A11ACF" w:rsidRDefault="00362FB8"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334119518"/>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A11ACF">
        <w:t xml:space="preserve"> </w:t>
      </w:r>
      <w:r w:rsidR="002A2348" w:rsidRPr="002A2348">
        <w:rPr>
          <w:b/>
          <w:bCs/>
        </w:rPr>
        <w:t xml:space="preserve">Eligible under </w:t>
      </w:r>
      <w:hyperlink r:id="rId43" w:anchor="p-46.104(d)(4)(ii)" w:history="1">
        <w:r w:rsidR="00C11E4D" w:rsidRPr="00DE1B51">
          <w:rPr>
            <w:rStyle w:val="WSUHyperlinkChar"/>
            <w:b/>
            <w:bCs/>
          </w:rPr>
          <w:t>Exemption 45 CFR 46.104(d)(4)(ii)</w:t>
        </w:r>
      </w:hyperlink>
      <w:r w:rsidR="00C11E4D" w:rsidRPr="005F1357">
        <w:t>:</w:t>
      </w:r>
      <w:r w:rsidR="00C11E4D" w:rsidRPr="00A11ACF">
        <w:t xml:space="preserve"> Secondary research for which consent is not required. Secondary research uses of identifiable private information or identifiable biospecimens, if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r w:rsidR="00C11E4D">
        <w:t>.</w:t>
      </w:r>
    </w:p>
    <w:bookmarkEnd w:id="12"/>
    <w:p w14:paraId="43B8615C" w14:textId="1B9C8C10" w:rsidR="00C11E4D" w:rsidRDefault="00362FB8"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1689407863"/>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A11ACF">
        <w:t xml:space="preserve"> </w:t>
      </w:r>
      <w:r w:rsidR="002A2348" w:rsidRPr="002A2348">
        <w:rPr>
          <w:b/>
          <w:bCs/>
        </w:rPr>
        <w:t xml:space="preserve">Eligible under </w:t>
      </w:r>
      <w:hyperlink r:id="rId44" w:anchor="p-46.104(d)(4)(iii)" w:history="1">
        <w:r w:rsidR="00C11E4D" w:rsidRPr="00DE1B51">
          <w:rPr>
            <w:rStyle w:val="WSUHyperlinkChar"/>
            <w:b/>
            <w:bCs/>
          </w:rPr>
          <w:t>Exemption 45 CFR 46.104(d)(4)(iii)</w:t>
        </w:r>
      </w:hyperlink>
      <w:r w:rsidR="00C11E4D" w:rsidRPr="005F1357">
        <w:t>:</w:t>
      </w:r>
      <w:r w:rsidR="00C11E4D" w:rsidRPr="00A11ACF">
        <w:t xml:space="preserve"> Secondary research for which consent is not required. Secondary research uses of identifiable private information or identifiable biospecimens, if </w:t>
      </w:r>
      <w:r w:rsidR="00C11E4D">
        <w:t>t</w:t>
      </w:r>
      <w:r w:rsidR="00C11E4D" w:rsidRPr="00A11ACF">
        <w:t>he research involves only information collection and analysis involving the investigator’s use of identifiable health information when that use is regulated under</w:t>
      </w:r>
      <w:r w:rsidR="00C11E4D" w:rsidRPr="009D5A2F">
        <w:rPr>
          <w:rStyle w:val="WSUHyperlinkChar"/>
        </w:rPr>
        <w:t xml:space="preserve"> </w:t>
      </w:r>
      <w:hyperlink r:id="rId45" w:history="1">
        <w:r w:rsidR="00C11E4D" w:rsidRPr="009D5A2F">
          <w:rPr>
            <w:rStyle w:val="WSUHyperlinkChar"/>
          </w:rPr>
          <w:t>45 CFR parts 160</w:t>
        </w:r>
      </w:hyperlink>
      <w:r w:rsidR="00C11E4D" w:rsidRPr="00A11ACF">
        <w:t xml:space="preserve"> and 164, subparts A and E, for the purposes of "health care operations" or "research" as those terms are defined at </w:t>
      </w:r>
      <w:hyperlink r:id="rId46" w:history="1">
        <w:r w:rsidR="00C11E4D" w:rsidRPr="0061141C">
          <w:rPr>
            <w:rStyle w:val="WSUHyperlinkChar"/>
          </w:rPr>
          <w:t>45 CFR 164.501</w:t>
        </w:r>
      </w:hyperlink>
      <w:r w:rsidR="00C11E4D" w:rsidRPr="00A11ACF">
        <w:t xml:space="preserve"> or for "public health activities and purposes" as described under </w:t>
      </w:r>
      <w:hyperlink r:id="rId47" w:anchor="p-164.512(b)" w:history="1">
        <w:r w:rsidR="00C11E4D" w:rsidRPr="0061141C">
          <w:rPr>
            <w:rStyle w:val="WSUHyperlinkChar"/>
          </w:rPr>
          <w:t>45 CFR 164.512(b)</w:t>
        </w:r>
      </w:hyperlink>
      <w:r w:rsidR="00C11E4D">
        <w:t xml:space="preserve">. </w:t>
      </w:r>
    </w:p>
    <w:p w14:paraId="137BEC8D" w14:textId="0AFF3A5A" w:rsidR="00C11E4D" w:rsidRPr="0073310C" w:rsidRDefault="00362FB8"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1278792498"/>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A11ACF">
        <w:t xml:space="preserve"> </w:t>
      </w:r>
      <w:r w:rsidR="002A2348" w:rsidRPr="002A2348">
        <w:rPr>
          <w:b/>
          <w:bCs/>
        </w:rPr>
        <w:t xml:space="preserve">Eligible under </w:t>
      </w:r>
      <w:hyperlink r:id="rId48" w:anchor="p-46.104(d)(4)(iv)" w:history="1">
        <w:r w:rsidR="00C11E4D" w:rsidRPr="00DE1B51">
          <w:rPr>
            <w:rStyle w:val="WSUHyperlinkChar"/>
            <w:b/>
            <w:bCs/>
          </w:rPr>
          <w:t>Exemption 45 CFR 46.104(d)(4)(iv)</w:t>
        </w:r>
      </w:hyperlink>
      <w:r w:rsidR="00C11E4D" w:rsidRPr="005F1357">
        <w:t>:</w:t>
      </w:r>
      <w:r w:rsidR="00C11E4D" w:rsidRPr="00A11ACF">
        <w:t xml:space="preserve"> Secondary research for which consent is not required. Secondary research uses of identifiable private information or identifiable biospecimens, if </w:t>
      </w:r>
      <w:r w:rsidR="00C11E4D">
        <w:t>t</w:t>
      </w:r>
      <w:r w:rsidR="00C11E4D" w:rsidRPr="004E554E">
        <w:t>he research is conducted by, or on behalf of, a Federal department or agency using government-generated or government-collected information obtained for non</w:t>
      </w:r>
      <w:r w:rsidR="00C11E4D">
        <w:t>-</w:t>
      </w:r>
      <w:r w:rsidR="00C11E4D" w:rsidRPr="004E554E">
        <w:t>research activities, if the research generates identifiable private information that is or will be maintained on information technology that is subject to and in compliance with section 208(b) of the E-Government Act of 2002,</w:t>
      </w:r>
      <w:r w:rsidR="00C11E4D" w:rsidRPr="004E554E">
        <w:rPr>
          <w:rStyle w:val="WSUHyperlinkChar"/>
        </w:rPr>
        <w:t xml:space="preserve"> </w:t>
      </w:r>
      <w:hyperlink r:id="rId49" w:tgtFrame="_blank" w:history="1">
        <w:r w:rsidR="00C11E4D" w:rsidRPr="004E554E">
          <w:rPr>
            <w:rStyle w:val="WSUHyperlinkChar"/>
          </w:rPr>
          <w:t>44 U.S.C. 3501 note</w:t>
        </w:r>
      </w:hyperlink>
      <w:r w:rsidR="00C11E4D" w:rsidRPr="004E554E">
        <w:t xml:space="preserve">, if all of the identifiable private information collected, used, or generated as part of the activity will be maintained in systems of records subject to the Privacy Act of 1974, </w:t>
      </w:r>
      <w:hyperlink r:id="rId50" w:tgtFrame="_blank" w:history="1">
        <w:r w:rsidR="00C11E4D" w:rsidRPr="004E554E">
          <w:rPr>
            <w:rStyle w:val="WSUHyperlinkChar"/>
          </w:rPr>
          <w:t>5 U.S.C. 552a</w:t>
        </w:r>
      </w:hyperlink>
      <w:r w:rsidR="00C11E4D" w:rsidRPr="004E554E">
        <w:t xml:space="preserve">, and, if applicable, the information used in the research was collected subject to the Paperwork Reduction Act of 1995, </w:t>
      </w:r>
      <w:hyperlink r:id="rId51" w:tgtFrame="_blank" w:history="1">
        <w:r w:rsidR="00C11E4D" w:rsidRPr="004E554E">
          <w:rPr>
            <w:rStyle w:val="WSUHyperlinkChar"/>
          </w:rPr>
          <w:t>44 U.S.C. 3501</w:t>
        </w:r>
      </w:hyperlink>
      <w:r w:rsidR="00C11E4D" w:rsidRPr="004E554E">
        <w:t xml:space="preserve"> </w:t>
      </w:r>
      <w:r w:rsidR="00C11E4D" w:rsidRPr="004E554E">
        <w:rPr>
          <w:i/>
          <w:iCs/>
        </w:rPr>
        <w:t>et seq.</w:t>
      </w:r>
    </w:p>
    <w:p w14:paraId="142EA6CE" w14:textId="67F3DD1B" w:rsidR="00C11E4D" w:rsidRPr="0073310C" w:rsidRDefault="00362FB8"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1259179111"/>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73310C">
        <w:t xml:space="preserve"> </w:t>
      </w:r>
      <w:r w:rsidR="002A2348" w:rsidRPr="002A2348">
        <w:rPr>
          <w:b/>
          <w:bCs/>
        </w:rPr>
        <w:t xml:space="preserve">Eligible under </w:t>
      </w:r>
      <w:hyperlink r:id="rId52" w:anchor="p-46.104(d)(5)(i)" w:history="1">
        <w:r w:rsidR="00C11E4D" w:rsidRPr="00DE1B51">
          <w:rPr>
            <w:rStyle w:val="WSUHyperlinkChar"/>
            <w:b/>
            <w:bCs/>
          </w:rPr>
          <w:t>Exemption 45 CFR 46.104(d)(5)(i)</w:t>
        </w:r>
      </w:hyperlink>
      <w:r w:rsidR="00C11E4D" w:rsidRPr="000336FF">
        <w:rPr>
          <w:b/>
          <w:bCs/>
        </w:rPr>
        <w:t>:</w:t>
      </w:r>
      <w:r w:rsidR="00C11E4D" w:rsidRPr="000336FF">
        <w:t xml:space="preserve"> </w:t>
      </w:r>
      <w:r w:rsidR="00C11E4D" w:rsidRPr="00A11ACF">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w:t>
      </w:r>
      <w:r w:rsidR="00C11E4D">
        <w:t xml:space="preserve"> </w:t>
      </w:r>
      <w:r w:rsidR="00C11E4D" w:rsidRPr="00A11ACF">
        <w:t>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r w:rsidR="00C11E4D" w:rsidRPr="00A11ACF">
        <w:rPr>
          <w:rFonts w:ascii="Helvetica" w:hAnsi="Helvetica" w:cs="Helvetica"/>
          <w:color w:val="1B1B1B"/>
          <w:sz w:val="25"/>
          <w:szCs w:val="25"/>
          <w:shd w:val="clear" w:color="auto" w:fill="FFFFFF"/>
        </w:rPr>
        <w:t xml:space="preserve"> </w:t>
      </w:r>
      <w:r w:rsidR="00C11E4D" w:rsidRPr="00A11ACF">
        <w:t>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14:paraId="5CC1EE8C" w14:textId="018DA779" w:rsidR="00C11E4D" w:rsidRDefault="00362FB8"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1245723950"/>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73310C">
        <w:t xml:space="preserve"> </w:t>
      </w:r>
      <w:r w:rsidR="002A2348" w:rsidRPr="002A2348">
        <w:rPr>
          <w:b/>
          <w:bCs/>
        </w:rPr>
        <w:t xml:space="preserve">Eligible under </w:t>
      </w:r>
      <w:hyperlink r:id="rId53" w:anchor="p-46.104(d)(6)(i)" w:history="1">
        <w:r w:rsidR="00C11E4D" w:rsidRPr="00DE1B51">
          <w:rPr>
            <w:rStyle w:val="WSUHyperlinkChar"/>
            <w:b/>
            <w:bCs/>
          </w:rPr>
          <w:t>Exemption 45 CFR 46.104(d)(6)(i)</w:t>
        </w:r>
      </w:hyperlink>
      <w:r w:rsidR="00C11E4D" w:rsidRPr="000336FF">
        <w:rPr>
          <w:b/>
          <w:bCs/>
        </w:rPr>
        <w:t>:</w:t>
      </w:r>
      <w:r w:rsidR="00C11E4D" w:rsidRPr="000336FF">
        <w:t xml:space="preserve"> </w:t>
      </w:r>
      <w:r w:rsidR="00C11E4D" w:rsidRPr="00A11ACF">
        <w:t>Taste and food quality evaluation and consumer acceptance studies</w:t>
      </w:r>
      <w:r w:rsidR="00C11E4D">
        <w:t xml:space="preserve"> i</w:t>
      </w:r>
      <w:r w:rsidR="00C11E4D" w:rsidRPr="000B3274">
        <w:t xml:space="preserve">f </w:t>
      </w:r>
      <w:hyperlink r:id="rId54" w:anchor=":~:text=Wholesome%20means%20%22promoting%20the%20health,would%20be%20considered%20%22wholesome.%22" w:history="1">
        <w:r w:rsidR="00C11E4D" w:rsidRPr="00D2117E">
          <w:rPr>
            <w:rStyle w:val="WSUHyperlinkChar"/>
          </w:rPr>
          <w:t>wholesome foods</w:t>
        </w:r>
      </w:hyperlink>
      <w:r w:rsidR="00C11E4D" w:rsidRPr="000B3274">
        <w:t xml:space="preserve"> without </w:t>
      </w:r>
      <w:hyperlink r:id="rId55" w:history="1">
        <w:r w:rsidR="00C11E4D" w:rsidRPr="00D2117E">
          <w:rPr>
            <w:rStyle w:val="WSUHyperlinkChar"/>
          </w:rPr>
          <w:t>additives</w:t>
        </w:r>
      </w:hyperlink>
      <w:r w:rsidR="00C11E4D" w:rsidRPr="000B3274">
        <w:t xml:space="preserve"> are consumed</w:t>
      </w:r>
      <w:r w:rsidR="00C11E4D">
        <w:t>.</w:t>
      </w:r>
    </w:p>
    <w:p w14:paraId="615D3515" w14:textId="5B538956" w:rsidR="00B37A7E" w:rsidRDefault="00362FB8" w:rsidP="003B577A">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270" w:hanging="270"/>
        <w:contextualSpacing w:val="0"/>
        <w:jc w:val="left"/>
      </w:pPr>
      <w:sdt>
        <w:sdtPr>
          <w:id w:val="-511607420"/>
          <w14:checkbox>
            <w14:checked w14:val="0"/>
            <w14:checkedState w14:val="2612" w14:font="MS Gothic"/>
            <w14:uncheckedState w14:val="2610" w14:font="MS Gothic"/>
          </w14:checkbox>
        </w:sdtPr>
        <w:sdtEndPr/>
        <w:sdtContent>
          <w:r w:rsidR="00A03F96" w:rsidRPr="00DE28FC">
            <w:rPr>
              <w:rFonts w:ascii="Segoe UI Symbol" w:eastAsia="MS Gothic" w:hAnsi="Segoe UI Symbol" w:cs="Segoe UI Symbol"/>
              <w:color w:val="C00000"/>
            </w:rPr>
            <w:t>☐</w:t>
          </w:r>
        </w:sdtContent>
      </w:sdt>
      <w:r w:rsidR="00C11E4D" w:rsidRPr="0073310C">
        <w:t xml:space="preserve"> </w:t>
      </w:r>
      <w:r w:rsidR="002A2348" w:rsidRPr="002A2348">
        <w:rPr>
          <w:b/>
          <w:bCs/>
        </w:rPr>
        <w:t xml:space="preserve">Eligible under </w:t>
      </w:r>
      <w:hyperlink r:id="rId56" w:anchor="p-46.104(d)(6)(ii)" w:history="1">
        <w:r w:rsidR="00C11E4D" w:rsidRPr="00DE1B51">
          <w:rPr>
            <w:rStyle w:val="WSUHyperlinkChar"/>
            <w:b/>
            <w:bCs/>
          </w:rPr>
          <w:t>Exemption 45 CFR 46.104(d)(6)(ii)</w:t>
        </w:r>
      </w:hyperlink>
      <w:r w:rsidR="00C11E4D" w:rsidRPr="000336FF">
        <w:rPr>
          <w:b/>
          <w:bCs/>
        </w:rPr>
        <w:t>:</w:t>
      </w:r>
      <w:r w:rsidR="00C11E4D" w:rsidRPr="000336FF">
        <w:t xml:space="preserve"> </w:t>
      </w:r>
      <w:r w:rsidR="00C11E4D" w:rsidRPr="00A11ACF">
        <w:t>Taste and food quality evaluation and consumer acceptance studies</w:t>
      </w:r>
      <w:r w:rsidR="00C11E4D">
        <w:t xml:space="preserve"> if</w:t>
      </w:r>
      <w:r w:rsidR="00C11E4D" w:rsidRPr="000B3274">
        <w:t xml:space="preserve">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385B89A0" w14:textId="740721A8" w:rsidR="004B20BF" w:rsidRDefault="00362FB8" w:rsidP="003B577A">
      <w:pPr>
        <w:pStyle w:val="WSUResponseField"/>
        <w:spacing w:line="276" w:lineRule="auto"/>
      </w:pPr>
      <w:sdt>
        <w:sdtPr>
          <w:id w:val="396102404"/>
          <w14:checkbox>
            <w14:checked w14:val="0"/>
            <w14:checkedState w14:val="2612" w14:font="MS Gothic"/>
            <w14:uncheckedState w14:val="2610" w14:font="MS Gothic"/>
          </w14:checkbox>
        </w:sdtPr>
        <w:sdtEndPr/>
        <w:sdtContent>
          <w:r w:rsidR="004B20BF" w:rsidRPr="00DE28FC">
            <w:rPr>
              <w:rFonts w:ascii="Segoe UI Symbol" w:eastAsia="MS Gothic" w:hAnsi="Segoe UI Symbol" w:cs="Segoe UI Symbol"/>
              <w:color w:val="C00000"/>
            </w:rPr>
            <w:t>☐</w:t>
          </w:r>
        </w:sdtContent>
      </w:sdt>
      <w:r w:rsidR="004B20BF">
        <w:t xml:space="preserve"> </w:t>
      </w:r>
      <w:r w:rsidR="004B20BF" w:rsidRPr="008238ED">
        <w:rPr>
          <w:b/>
          <w:bCs/>
        </w:rPr>
        <w:t>To be determined (TBD)</w:t>
      </w:r>
      <w:r w:rsidR="004B20BF">
        <w:rPr>
          <w:b/>
          <w:bCs/>
        </w:rPr>
        <w:t>*</w:t>
      </w:r>
    </w:p>
    <w:p w14:paraId="2510854B" w14:textId="1C225829" w:rsidR="00E31158" w:rsidRPr="00A03F96" w:rsidRDefault="00362FB8" w:rsidP="00570B4F">
      <w:pPr>
        <w:pStyle w:val="WSUResponseField"/>
        <w:spacing w:line="276" w:lineRule="auto"/>
      </w:pPr>
      <w:sdt>
        <w:sdtPr>
          <w:id w:val="1722014299"/>
          <w14:checkbox>
            <w14:checked w14:val="0"/>
            <w14:checkedState w14:val="2612" w14:font="MS Gothic"/>
            <w14:uncheckedState w14:val="2610" w14:font="MS Gothic"/>
          </w14:checkbox>
        </w:sdtPr>
        <w:sdtEndPr/>
        <w:sdtContent>
          <w:r w:rsidR="004B20BF" w:rsidRPr="00DE28FC">
            <w:rPr>
              <w:rFonts w:ascii="MS Gothic" w:eastAsia="MS Gothic" w:hAnsi="MS Gothic" w:hint="eastAsia"/>
              <w:color w:val="C00000"/>
            </w:rPr>
            <w:t>☐</w:t>
          </w:r>
        </w:sdtContent>
      </w:sdt>
      <w:r w:rsidR="004B20BF">
        <w:t xml:space="preserve"> </w:t>
      </w:r>
      <w:r w:rsidR="004B20BF" w:rsidRPr="008238ED">
        <w:rPr>
          <w:b/>
          <w:bCs/>
        </w:rPr>
        <w:t>N/A</w:t>
      </w:r>
      <w:r w:rsidR="004B20BF">
        <w:rPr>
          <w:b/>
          <w:bCs/>
        </w:rPr>
        <w:t>*</w:t>
      </w:r>
      <w:r w:rsidR="008D6249">
        <w:rPr>
          <w:b/>
          <w:bCs/>
        </w:rPr>
        <w:t>*</w:t>
      </w:r>
    </w:p>
    <w:p w14:paraId="75F3C619" w14:textId="7D875465" w:rsidR="00516B31" w:rsidRDefault="00516B31" w:rsidP="003B577A">
      <w:pPr>
        <w:pStyle w:val="WSUQuestionSubsection"/>
        <w:spacing w:line="276" w:lineRule="auto"/>
        <w:jc w:val="left"/>
      </w:pPr>
      <w:r>
        <w:t>Determination</w:t>
      </w:r>
      <w:r w:rsidR="00A03F96">
        <w:t xml:space="preserve"> Of Project Status</w:t>
      </w:r>
    </w:p>
    <w:p w14:paraId="3BFEFD8B" w14:textId="33F47A1E" w:rsidR="00DA498B" w:rsidRPr="00114244" w:rsidRDefault="00D6604B" w:rsidP="003B577A">
      <w:pPr>
        <w:pStyle w:val="WSUNotesInstructions0"/>
        <w:shd w:val="clear" w:color="auto" w:fill="E7E6E6" w:themeFill="background2"/>
        <w:spacing w:line="276" w:lineRule="auto"/>
        <w:jc w:val="left"/>
        <w:rPr>
          <w:rFonts w:eastAsia="Calibri"/>
        </w:rPr>
      </w:pPr>
      <w:r>
        <w:t xml:space="preserve">Select </w:t>
      </w:r>
      <w:r w:rsidR="00114244" w:rsidRPr="00114244">
        <w:rPr>
          <w:b/>
          <w:bCs/>
        </w:rPr>
        <w:t>one</w:t>
      </w:r>
      <w:r>
        <w:t xml:space="preserve"> of the following determinations</w:t>
      </w:r>
      <w:r w:rsidR="00C63769">
        <w:t xml:space="preserve"> listed below</w:t>
      </w:r>
      <w:bookmarkStart w:id="13" w:name="_Hlk142943475"/>
      <w:r w:rsidR="00D75F3F">
        <w:t>.</w:t>
      </w:r>
    </w:p>
    <w:bookmarkStart w:id="14" w:name="_Hlk142978772"/>
    <w:p w14:paraId="75C2ACDF" w14:textId="3EF8D65C" w:rsidR="006A416F" w:rsidRDefault="00362FB8" w:rsidP="003B577A">
      <w:pPr>
        <w:pStyle w:val="WSUResponseField"/>
        <w:spacing w:line="276" w:lineRule="auto"/>
      </w:pPr>
      <w:sdt>
        <w:sdtPr>
          <w:id w:val="-1003273935"/>
          <w14:checkbox>
            <w14:checked w14:val="0"/>
            <w14:checkedState w14:val="2612" w14:font="MS Gothic"/>
            <w14:uncheckedState w14:val="2610" w14:font="MS Gothic"/>
          </w14:checkbox>
        </w:sdtPr>
        <w:sdtEndPr/>
        <w:sdtContent>
          <w:r w:rsidR="00114244" w:rsidRPr="00DE28FC">
            <w:rPr>
              <w:rFonts w:ascii="Segoe UI Symbol" w:hAnsi="Segoe UI Symbol" w:cs="Segoe UI Symbol"/>
              <w:color w:val="C00000"/>
            </w:rPr>
            <w:t>☐</w:t>
          </w:r>
        </w:sdtContent>
      </w:sdt>
      <w:r w:rsidR="00114244">
        <w:t xml:space="preserve"> </w:t>
      </w:r>
      <w:r w:rsidR="006A416F" w:rsidRPr="005154B5">
        <w:rPr>
          <w:b/>
          <w:bCs/>
        </w:rPr>
        <w:t>Exempt Certification Granted</w:t>
      </w:r>
      <w:r w:rsidR="003628CD" w:rsidRPr="005154B5">
        <w:rPr>
          <w:b/>
          <w:bCs/>
        </w:rPr>
        <w:t>/Approved</w:t>
      </w:r>
    </w:p>
    <w:p w14:paraId="5FF3A28E" w14:textId="25569B46" w:rsidR="00516B31" w:rsidRDefault="00516B31" w:rsidP="003B577A">
      <w:pPr>
        <w:pStyle w:val="WSUNotesInstructions0"/>
        <w:pBdr>
          <w:between w:val="none" w:sz="0" w:space="0" w:color="auto"/>
          <w:bar w:val="none" w:sz="0" w:color="auto"/>
        </w:pBdr>
        <w:shd w:val="clear" w:color="auto" w:fill="E7E6E6" w:themeFill="background2"/>
        <w:spacing w:line="276" w:lineRule="auto"/>
        <w:jc w:val="left"/>
        <w:rPr>
          <w:rFonts w:eastAsia="Calibri"/>
        </w:rPr>
      </w:pPr>
      <w:bookmarkStart w:id="15" w:name="_Hlk142939528"/>
      <w:bookmarkEnd w:id="13"/>
      <w:bookmarkEnd w:id="14"/>
      <w:r>
        <w:rPr>
          <w:rFonts w:eastAsia="Calibri"/>
        </w:rPr>
        <w:t>This determination is applicable only if t</w:t>
      </w:r>
      <w:r w:rsidR="005959CD" w:rsidRPr="00CA16A2">
        <w:rPr>
          <w:rFonts w:eastAsia="Calibri"/>
        </w:rPr>
        <w:t>he reviewer agree</w:t>
      </w:r>
      <w:r w:rsidR="005959CD">
        <w:rPr>
          <w:rFonts w:eastAsia="Calibri"/>
        </w:rPr>
        <w:t>s</w:t>
      </w:r>
      <w:r w:rsidR="005959CD" w:rsidRPr="00CA16A2">
        <w:rPr>
          <w:rFonts w:eastAsia="Calibri"/>
        </w:rPr>
        <w:t xml:space="preserve"> </w:t>
      </w:r>
      <w:r>
        <w:rPr>
          <w:rFonts w:eastAsia="Calibri"/>
        </w:rPr>
        <w:t xml:space="preserve">to </w:t>
      </w:r>
      <w:r w:rsidR="000B16A5" w:rsidRPr="00516B31">
        <w:rPr>
          <w:rFonts w:eastAsia="Calibri"/>
          <w:b/>
          <w:bCs/>
        </w:rPr>
        <w:t>all</w:t>
      </w:r>
      <w:r>
        <w:rPr>
          <w:rFonts w:eastAsia="Calibri"/>
        </w:rPr>
        <w:t xml:space="preserve"> the following:</w:t>
      </w:r>
    </w:p>
    <w:p w14:paraId="00DE2496" w14:textId="54E3C49C" w:rsidR="00516B31" w:rsidRPr="00516B31" w:rsidRDefault="00AD301D" w:rsidP="003B577A">
      <w:pPr>
        <w:pStyle w:val="WSUNotesInstructionsBulletlist"/>
        <w:pBdr>
          <w:between w:val="none" w:sz="0" w:space="0" w:color="auto"/>
          <w:bar w:val="none" w:sz="0" w:color="auto"/>
        </w:pBdr>
        <w:shd w:val="clear" w:color="auto" w:fill="E7E6E6" w:themeFill="background2"/>
        <w:spacing w:line="276" w:lineRule="auto"/>
        <w:jc w:val="left"/>
      </w:pPr>
      <w:r w:rsidRPr="005041BC">
        <w:rPr>
          <w:rFonts w:eastAsia="Calibri"/>
        </w:rPr>
        <w:t xml:space="preserve">No revisions, clarifications, or </w:t>
      </w:r>
      <w:r w:rsidR="000B16A5">
        <w:rPr>
          <w:rFonts w:eastAsia="Calibri"/>
        </w:rPr>
        <w:t xml:space="preserve">additional </w:t>
      </w:r>
      <w:r w:rsidRPr="005041BC">
        <w:rPr>
          <w:rFonts w:eastAsia="Calibri"/>
        </w:rPr>
        <w:t>attachments</w:t>
      </w:r>
      <w:r w:rsidR="00DE1B51" w:rsidRPr="005041BC">
        <w:rPr>
          <w:rFonts w:eastAsia="Calibri"/>
        </w:rPr>
        <w:t xml:space="preserve"> </w:t>
      </w:r>
      <w:r w:rsidRPr="005041BC">
        <w:rPr>
          <w:rFonts w:eastAsia="Calibri"/>
        </w:rPr>
        <w:t xml:space="preserve">are required </w:t>
      </w:r>
      <w:r w:rsidR="00DF05E5">
        <w:rPr>
          <w:rFonts w:eastAsia="Calibri"/>
        </w:rPr>
        <w:t>prior to</w:t>
      </w:r>
      <w:r>
        <w:rPr>
          <w:rFonts w:eastAsia="Calibri"/>
        </w:rPr>
        <w:t xml:space="preserve"> the </w:t>
      </w:r>
      <w:r w:rsidR="005F1357">
        <w:rPr>
          <w:rFonts w:eastAsia="Calibri"/>
        </w:rPr>
        <w:t xml:space="preserve">certification being </w:t>
      </w:r>
      <w:r>
        <w:rPr>
          <w:rFonts w:eastAsia="Calibri"/>
        </w:rPr>
        <w:t>granted.</w:t>
      </w:r>
      <w:r w:rsidR="00DF05E5">
        <w:rPr>
          <w:rFonts w:eastAsia="Calibri"/>
        </w:rPr>
        <w:t xml:space="preserve"> </w:t>
      </w:r>
      <w:r w:rsidR="00D459B4">
        <w:rPr>
          <w:rFonts w:eastAsia="Calibri"/>
        </w:rPr>
        <w:t xml:space="preserve">No re-review is required. </w:t>
      </w:r>
    </w:p>
    <w:p w14:paraId="7F8A32B8" w14:textId="6DD81FD8" w:rsidR="005959CD" w:rsidRDefault="00DF05E5" w:rsidP="003B577A">
      <w:pPr>
        <w:pStyle w:val="WSUNotesInstructionsBulletlist"/>
        <w:pBdr>
          <w:between w:val="none" w:sz="0" w:space="0" w:color="auto"/>
          <w:bar w:val="none" w:sz="0" w:color="auto"/>
        </w:pBdr>
        <w:shd w:val="clear" w:color="auto" w:fill="E7E6E6" w:themeFill="background2"/>
        <w:spacing w:line="276" w:lineRule="auto"/>
        <w:jc w:val="left"/>
      </w:pPr>
      <w:r>
        <w:t xml:space="preserve">Optional recommendations </w:t>
      </w:r>
      <w:r w:rsidRPr="00DF05E5">
        <w:t>ma</w:t>
      </w:r>
      <w:r w:rsidR="00DE1B51">
        <w:t>y</w:t>
      </w:r>
      <w:r w:rsidRPr="00DF05E5">
        <w:t xml:space="preserve"> be provided to the </w:t>
      </w:r>
      <w:r w:rsidR="00DE1B51" w:rsidRPr="00DF05E5">
        <w:t>researchers</w:t>
      </w:r>
      <w:r w:rsidR="00DE1B51">
        <w:t xml:space="preserve"> </w:t>
      </w:r>
      <w:r w:rsidR="00F66E8F">
        <w:t xml:space="preserve">as listed below </w:t>
      </w:r>
      <w:r w:rsidR="00DE1B51">
        <w:t>but</w:t>
      </w:r>
      <w:r>
        <w:t xml:space="preserve"> are</w:t>
      </w:r>
      <w:r w:rsidRPr="00DE1B51">
        <w:rPr>
          <w:b/>
          <w:bCs/>
        </w:rPr>
        <w:t xml:space="preserve"> not required </w:t>
      </w:r>
      <w:r>
        <w:t xml:space="preserve">as a condition of </w:t>
      </w:r>
      <w:r w:rsidR="005F1357">
        <w:t>certification</w:t>
      </w:r>
      <w:r w:rsidR="00D459B4">
        <w:t>/approval</w:t>
      </w:r>
      <w:r w:rsidR="000B16A5">
        <w:t xml:space="preserve"> being granted</w:t>
      </w:r>
      <w:r w:rsidR="005F1357">
        <w:t xml:space="preserve">. </w:t>
      </w:r>
    </w:p>
    <w:p w14:paraId="59132EBC" w14:textId="39816711" w:rsidR="00FA7FD5" w:rsidRDefault="00516B31" w:rsidP="003B577A">
      <w:pPr>
        <w:pStyle w:val="WSUNotesInstructionsBulletlist"/>
        <w:shd w:val="clear" w:color="auto" w:fill="E7E6E6" w:themeFill="background2"/>
        <w:spacing w:line="276" w:lineRule="auto"/>
        <w:jc w:val="left"/>
      </w:pPr>
      <w:bookmarkStart w:id="16" w:name="_Hlk142986752"/>
      <w:bookmarkStart w:id="17" w:name="_Hlk142978976"/>
      <w:r>
        <w:rPr>
          <w:rFonts w:eastAsia="Calibri"/>
        </w:rPr>
        <w:t>T</w:t>
      </w:r>
      <w:r w:rsidRPr="00CA16A2">
        <w:rPr>
          <w:rFonts w:eastAsia="Calibri"/>
        </w:rPr>
        <w:t xml:space="preserve">he proposed research </w:t>
      </w:r>
      <w:r w:rsidR="000B16A5">
        <w:rPr>
          <w:rFonts w:eastAsia="Calibri"/>
        </w:rPr>
        <w:t xml:space="preserve">as outlined in the reviewed materials </w:t>
      </w:r>
      <w:r w:rsidRPr="00CA16A2">
        <w:rPr>
          <w:rFonts w:eastAsia="Calibri"/>
        </w:rPr>
        <w:t xml:space="preserve">meets the federal definition of </w:t>
      </w:r>
      <w:r w:rsidR="00D459B4" w:rsidRPr="00D459B4">
        <w:rPr>
          <w:rFonts w:eastAsia="Calibri"/>
          <w:b/>
          <w:bCs/>
        </w:rPr>
        <w:t>both</w:t>
      </w:r>
      <w:r w:rsidR="00D459B4">
        <w:rPr>
          <w:rFonts w:eastAsia="Calibri"/>
        </w:rPr>
        <w:t xml:space="preserve"> </w:t>
      </w:r>
      <w:r w:rsidRPr="003B577A">
        <w:rPr>
          <w:rFonts w:eastAsia="Calibri"/>
          <w:shd w:val="clear" w:color="auto" w:fill="E7E6E6" w:themeFill="background2"/>
        </w:rPr>
        <w:t>“</w:t>
      </w:r>
      <w:hyperlink r:id="rId57" w:anchor="c1" w:history="1">
        <w:r w:rsidRPr="003B577A">
          <w:rPr>
            <w:rStyle w:val="WSUHyperlinkChar"/>
            <w:rFonts w:eastAsia="Calibri"/>
            <w:shd w:val="clear" w:color="auto" w:fill="E7E6E6" w:themeFill="background2"/>
          </w:rPr>
          <w:t>human subjects</w:t>
        </w:r>
        <w:r w:rsidR="00D459B4" w:rsidRPr="003B577A">
          <w:rPr>
            <w:rStyle w:val="WSUNotesInstructionsChar"/>
            <w:rFonts w:eastAsia="Calibri"/>
            <w:shd w:val="clear" w:color="auto" w:fill="E7E6E6" w:themeFill="background2"/>
          </w:rPr>
          <w:t>” and “</w:t>
        </w:r>
        <w:r w:rsidRPr="003B577A">
          <w:rPr>
            <w:rStyle w:val="WSUHyperlinkChar"/>
            <w:rFonts w:eastAsia="Calibri"/>
            <w:shd w:val="clear" w:color="auto" w:fill="E7E6E6" w:themeFill="background2"/>
          </w:rPr>
          <w:t>research</w:t>
        </w:r>
      </w:hyperlink>
      <w:r w:rsidRPr="003B577A">
        <w:rPr>
          <w:rStyle w:val="WSUNotesInstructionsChar"/>
          <w:rFonts w:eastAsia="Calibri"/>
          <w:shd w:val="clear" w:color="auto" w:fill="E7E6E6" w:themeFill="background2"/>
        </w:rPr>
        <w:t>”</w:t>
      </w:r>
      <w:bookmarkEnd w:id="16"/>
      <w:r w:rsidRPr="00CA16A2">
        <w:rPr>
          <w:rFonts w:eastAsia="Calibri"/>
        </w:rPr>
        <w:t xml:space="preserve"> </w:t>
      </w:r>
      <w:r w:rsidR="00114244" w:rsidRPr="00114244">
        <w:rPr>
          <w:rFonts w:eastAsia="Calibri"/>
          <w:b/>
          <w:bCs/>
        </w:rPr>
        <w:t>and</w:t>
      </w:r>
      <w:r w:rsidR="00114244">
        <w:t xml:space="preserve"> </w:t>
      </w:r>
      <w:r w:rsidRPr="00114244">
        <w:rPr>
          <w:rFonts w:eastAsia="Calibri"/>
        </w:rPr>
        <w:t xml:space="preserve">has been determined to meet the necessary conditions under </w:t>
      </w:r>
      <w:r w:rsidRPr="00114244">
        <w:rPr>
          <w:rFonts w:eastAsia="Calibri"/>
          <w:b/>
          <w:bCs/>
        </w:rPr>
        <w:t>one or more</w:t>
      </w:r>
      <w:r w:rsidRPr="00114244">
        <w:rPr>
          <w:rFonts w:eastAsia="Calibri"/>
        </w:rPr>
        <w:t xml:space="preserve"> of the exempt categories: </w:t>
      </w:r>
      <w:hyperlink r:id="rId58" w:anchor="c3" w:history="1">
        <w:r w:rsidRPr="00114244">
          <w:rPr>
            <w:rFonts w:eastAsia="Calibri"/>
            <w:u w:val="thick" w:color="C00000"/>
          </w:rPr>
          <w:t>Exemption 45 CFR 46.104(d)(1)</w:t>
        </w:r>
      </w:hyperlink>
      <w:r w:rsidRPr="00114244">
        <w:rPr>
          <w:rFonts w:eastAsia="Calibri"/>
          <w:u w:val="thick" w:color="C00000"/>
        </w:rPr>
        <w:t>-(6)</w:t>
      </w:r>
      <w:r w:rsidR="000B16A5" w:rsidRPr="00114244">
        <w:rPr>
          <w:rFonts w:eastAsia="Calibri"/>
          <w:u w:val="thick" w:color="C00000"/>
        </w:rPr>
        <w:t>,</w:t>
      </w:r>
      <w:bookmarkStart w:id="18" w:name="_Hlk142521480"/>
      <w:bookmarkEnd w:id="15"/>
    </w:p>
    <w:bookmarkStart w:id="19" w:name="_Hlk142943666"/>
    <w:bookmarkEnd w:id="17"/>
    <w:bookmarkEnd w:id="18"/>
    <w:p w14:paraId="0D3FB701" w14:textId="3155E264" w:rsidR="00A140D1" w:rsidRDefault="00362FB8" w:rsidP="003B577A">
      <w:pPr>
        <w:pStyle w:val="WSUResponseField"/>
        <w:spacing w:line="276" w:lineRule="auto"/>
      </w:pPr>
      <w:sdt>
        <w:sdtPr>
          <w:rPr>
            <w:rFonts w:ascii="Segoe UI Symbol" w:hAnsi="Segoe UI Symbol" w:cs="Segoe UI Symbol"/>
          </w:rPr>
          <w:id w:val="507564904"/>
          <w14:checkbox>
            <w14:checked w14:val="0"/>
            <w14:checkedState w14:val="2612" w14:font="MS Gothic"/>
            <w14:uncheckedState w14:val="2610" w14:font="MS Gothic"/>
          </w14:checkbox>
        </w:sdtPr>
        <w:sdtEndPr/>
        <w:sdtContent>
          <w:r w:rsidR="00DE28FC" w:rsidRPr="00DE28FC">
            <w:rPr>
              <w:rFonts w:ascii="Segoe UI Symbol" w:eastAsia="MS Gothic" w:hAnsi="Segoe UI Symbol" w:cs="Segoe UI Symbol"/>
              <w:color w:val="C00000"/>
            </w:rPr>
            <w:t>☐</w:t>
          </w:r>
        </w:sdtContent>
      </w:sdt>
      <w:r w:rsidR="00114244" w:rsidRPr="00114244">
        <w:t xml:space="preserve"> </w:t>
      </w:r>
      <w:r w:rsidR="00A140D1" w:rsidRPr="005154B5">
        <w:rPr>
          <w:b/>
          <w:bCs/>
        </w:rPr>
        <w:t>Deferred</w:t>
      </w:r>
      <w:r w:rsidR="005F16D7">
        <w:rPr>
          <w:b/>
          <w:bCs/>
        </w:rPr>
        <w:t xml:space="preserve">: </w:t>
      </w:r>
      <w:r w:rsidR="003628CD" w:rsidRPr="005154B5">
        <w:rPr>
          <w:b/>
          <w:bCs/>
        </w:rPr>
        <w:t>Pending Minor Revisions</w:t>
      </w:r>
      <w:r w:rsidR="00D459B4">
        <w:rPr>
          <w:b/>
          <w:bCs/>
        </w:rPr>
        <w:t>*</w:t>
      </w:r>
    </w:p>
    <w:p w14:paraId="2DA40C81" w14:textId="77777777" w:rsidR="00607F9F" w:rsidRDefault="00607F9F" w:rsidP="003B577A">
      <w:pPr>
        <w:pStyle w:val="WSUNotesInstructions0"/>
        <w:pBdr>
          <w:between w:val="none" w:sz="0" w:space="0" w:color="auto"/>
          <w:bar w:val="none" w:sz="0" w:color="auto"/>
        </w:pBdr>
        <w:shd w:val="clear" w:color="auto" w:fill="E7E6E6" w:themeFill="background2"/>
        <w:spacing w:line="276" w:lineRule="auto"/>
        <w:jc w:val="left"/>
        <w:rPr>
          <w:rFonts w:eastAsia="Calibri"/>
        </w:rPr>
      </w:pPr>
      <w:bookmarkStart w:id="20" w:name="_Hlk142942016"/>
      <w:bookmarkEnd w:id="19"/>
      <w:r>
        <w:rPr>
          <w:rFonts w:eastAsia="Calibri"/>
        </w:rPr>
        <w:t>This determination is applicable only if t</w:t>
      </w:r>
      <w:r w:rsidRPr="00CA16A2">
        <w:rPr>
          <w:rFonts w:eastAsia="Calibri"/>
        </w:rPr>
        <w:t>he reviewer agree</w:t>
      </w:r>
      <w:r>
        <w:rPr>
          <w:rFonts w:eastAsia="Calibri"/>
        </w:rPr>
        <w:t>s</w:t>
      </w:r>
      <w:r w:rsidRPr="00CA16A2">
        <w:rPr>
          <w:rFonts w:eastAsia="Calibri"/>
        </w:rPr>
        <w:t xml:space="preserve"> </w:t>
      </w:r>
      <w:r>
        <w:rPr>
          <w:rFonts w:eastAsia="Calibri"/>
        </w:rPr>
        <w:t xml:space="preserve">to </w:t>
      </w:r>
      <w:r w:rsidRPr="00516B31">
        <w:rPr>
          <w:rFonts w:eastAsia="Calibri"/>
          <w:b/>
          <w:bCs/>
        </w:rPr>
        <w:t>all</w:t>
      </w:r>
      <w:r>
        <w:rPr>
          <w:rFonts w:eastAsia="Calibri"/>
        </w:rPr>
        <w:t xml:space="preserve"> the following:</w:t>
      </w:r>
    </w:p>
    <w:p w14:paraId="098075A7" w14:textId="112C561F" w:rsidR="00607F9F" w:rsidRPr="00516B31" w:rsidRDefault="00607F9F" w:rsidP="003B577A">
      <w:pPr>
        <w:pStyle w:val="WSUNotesInstructionsBulletlist"/>
        <w:pBdr>
          <w:between w:val="none" w:sz="0" w:space="0" w:color="auto"/>
          <w:bar w:val="none" w:sz="0" w:color="auto"/>
        </w:pBdr>
        <w:shd w:val="clear" w:color="auto" w:fill="E7E6E6" w:themeFill="background2"/>
        <w:spacing w:line="276" w:lineRule="auto"/>
        <w:jc w:val="left"/>
      </w:pPr>
      <w:r>
        <w:rPr>
          <w:rFonts w:eastAsia="Calibri"/>
          <w:b/>
          <w:bCs/>
        </w:rPr>
        <w:t xml:space="preserve">Minor </w:t>
      </w:r>
      <w:r w:rsidRPr="005041BC">
        <w:rPr>
          <w:rFonts w:eastAsia="Calibri"/>
          <w:b/>
          <w:bCs/>
        </w:rPr>
        <w:t>revision</w:t>
      </w:r>
      <w:r>
        <w:rPr>
          <w:rFonts w:eastAsia="Calibri"/>
          <w:b/>
          <w:bCs/>
        </w:rPr>
        <w:t>s</w:t>
      </w:r>
      <w:r w:rsidRPr="005041BC">
        <w:rPr>
          <w:rFonts w:eastAsia="Calibri"/>
          <w:b/>
          <w:bCs/>
        </w:rPr>
        <w:t xml:space="preserve"> </w:t>
      </w:r>
      <w:r>
        <w:rPr>
          <w:rFonts w:eastAsia="Calibri"/>
          <w:b/>
          <w:bCs/>
        </w:rPr>
        <w:t xml:space="preserve">to the reviewed materials </w:t>
      </w:r>
      <w:r w:rsidRPr="005041BC">
        <w:rPr>
          <w:rFonts w:eastAsia="Calibri"/>
          <w:b/>
          <w:bCs/>
        </w:rPr>
        <w:t>are required</w:t>
      </w:r>
      <w:r w:rsidR="00422B0D">
        <w:rPr>
          <w:rFonts w:eastAsia="Calibri"/>
          <w:b/>
          <w:bCs/>
        </w:rPr>
        <w:t>*</w:t>
      </w:r>
      <w:r>
        <w:rPr>
          <w:rFonts w:eastAsia="Calibri"/>
        </w:rPr>
        <w:t xml:space="preserve"> prior to the certification being granted. </w:t>
      </w:r>
      <w:r w:rsidR="00422B0D">
        <w:rPr>
          <w:rFonts w:eastAsia="Calibri"/>
        </w:rPr>
        <w:t xml:space="preserve">These are restricted to directed changes to the submitted and reviewed materials that do not impact the reviewer’s determination of certification eligibility or exempt category/subcategory. </w:t>
      </w:r>
      <w:r w:rsidR="00B92991">
        <w:rPr>
          <w:rFonts w:eastAsia="Calibri"/>
        </w:rPr>
        <w:t xml:space="preserve">Re-Review is required and will be completed by the HRPP coordinator. </w:t>
      </w:r>
    </w:p>
    <w:p w14:paraId="202E3168" w14:textId="77777777" w:rsidR="00607F9F" w:rsidRDefault="00607F9F" w:rsidP="003B577A">
      <w:pPr>
        <w:pStyle w:val="WSUNotesInstructionsBulletlist"/>
        <w:pBdr>
          <w:between w:val="none" w:sz="0" w:space="0" w:color="auto"/>
          <w:bar w:val="none" w:sz="0" w:color="auto"/>
        </w:pBdr>
        <w:shd w:val="clear" w:color="auto" w:fill="E7E6E6" w:themeFill="background2"/>
        <w:spacing w:line="276" w:lineRule="auto"/>
        <w:jc w:val="left"/>
      </w:pPr>
      <w:bookmarkStart w:id="21" w:name="_Hlk142939772"/>
      <w:r>
        <w:t xml:space="preserve">Optional recommendations </w:t>
      </w:r>
      <w:r w:rsidRPr="00DF05E5">
        <w:t>ma</w:t>
      </w:r>
      <w:r>
        <w:t>y</w:t>
      </w:r>
      <w:r w:rsidRPr="00DF05E5">
        <w:t xml:space="preserve"> be provided to the researchers</w:t>
      </w:r>
      <w:r>
        <w:t xml:space="preserve"> as listed below but are</w:t>
      </w:r>
      <w:r w:rsidRPr="00DE1B51">
        <w:rPr>
          <w:b/>
          <w:bCs/>
        </w:rPr>
        <w:t xml:space="preserve"> not required </w:t>
      </w:r>
      <w:r>
        <w:t xml:space="preserve">as a condition of certification being granted. </w:t>
      </w:r>
    </w:p>
    <w:p w14:paraId="7237772D" w14:textId="77777777" w:rsidR="00D459B4" w:rsidRDefault="00D459B4" w:rsidP="003B577A">
      <w:pPr>
        <w:pStyle w:val="WSUNotesInstructionsBulletlist"/>
        <w:shd w:val="clear" w:color="auto" w:fill="E7E6E6" w:themeFill="background2"/>
        <w:spacing w:line="276" w:lineRule="auto"/>
        <w:jc w:val="left"/>
      </w:pPr>
      <w:bookmarkStart w:id="22" w:name="_Hlk142979731"/>
      <w:bookmarkEnd w:id="20"/>
      <w:bookmarkEnd w:id="21"/>
      <w:r>
        <w:rPr>
          <w:rFonts w:eastAsia="Calibri"/>
        </w:rPr>
        <w:t>T</w:t>
      </w:r>
      <w:r w:rsidRPr="00CA16A2">
        <w:rPr>
          <w:rFonts w:eastAsia="Calibri"/>
        </w:rPr>
        <w:t xml:space="preserve">he proposed research </w:t>
      </w:r>
      <w:r>
        <w:rPr>
          <w:rFonts w:eastAsia="Calibri"/>
        </w:rPr>
        <w:t xml:space="preserve">as outlined in the reviewed materials </w:t>
      </w:r>
      <w:r w:rsidRPr="00CA16A2">
        <w:rPr>
          <w:rFonts w:eastAsia="Calibri"/>
        </w:rPr>
        <w:t xml:space="preserve">meets the federal definition of </w:t>
      </w:r>
      <w:r w:rsidRPr="00D459B4">
        <w:rPr>
          <w:rFonts w:eastAsia="Calibri"/>
          <w:b/>
          <w:bCs/>
        </w:rPr>
        <w:t>both</w:t>
      </w:r>
      <w:r>
        <w:rPr>
          <w:rFonts w:eastAsia="Calibri"/>
        </w:rPr>
        <w:t xml:space="preserve"> </w:t>
      </w:r>
      <w:r w:rsidRPr="00CA16A2">
        <w:rPr>
          <w:rFonts w:eastAsia="Calibri"/>
        </w:rPr>
        <w:t>“</w:t>
      </w:r>
      <w:hyperlink r:id="rId59" w:anchor="c1" w:history="1">
        <w:r w:rsidRPr="003B577A">
          <w:rPr>
            <w:rStyle w:val="WSUHyperlinkChar"/>
            <w:rFonts w:eastAsia="Calibri"/>
            <w:shd w:val="clear" w:color="auto" w:fill="E7E6E6" w:themeFill="background2"/>
          </w:rPr>
          <w:t>human subjects</w:t>
        </w:r>
        <w:r w:rsidRPr="003B577A">
          <w:rPr>
            <w:rStyle w:val="WSUNotesInstructionsChar"/>
            <w:rFonts w:eastAsia="Calibri"/>
            <w:shd w:val="clear" w:color="auto" w:fill="E7E6E6" w:themeFill="background2"/>
          </w:rPr>
          <w:t>” and “</w:t>
        </w:r>
        <w:r w:rsidRPr="003B577A">
          <w:rPr>
            <w:rStyle w:val="WSUHyperlinkChar"/>
            <w:rFonts w:eastAsia="Calibri"/>
            <w:shd w:val="clear" w:color="auto" w:fill="E7E6E6" w:themeFill="background2"/>
          </w:rPr>
          <w:t>research</w:t>
        </w:r>
      </w:hyperlink>
      <w:r w:rsidRPr="003B577A">
        <w:rPr>
          <w:rStyle w:val="WSUNotesInstructionsChar"/>
          <w:rFonts w:eastAsia="Calibri"/>
          <w:shd w:val="clear" w:color="auto" w:fill="E7E6E6" w:themeFill="background2"/>
        </w:rPr>
        <w:t>”</w:t>
      </w:r>
      <w:r w:rsidRPr="003B577A">
        <w:rPr>
          <w:rFonts w:eastAsia="Calibri"/>
          <w:shd w:val="clear" w:color="auto" w:fill="E7E6E6" w:themeFill="background2"/>
        </w:rPr>
        <w:t xml:space="preserve"> </w:t>
      </w:r>
      <w:r w:rsidRPr="00114244">
        <w:rPr>
          <w:rFonts w:eastAsia="Calibri"/>
          <w:b/>
          <w:bCs/>
        </w:rPr>
        <w:t>and</w:t>
      </w:r>
      <w:r>
        <w:t xml:space="preserve"> </w:t>
      </w:r>
      <w:r w:rsidRPr="00114244">
        <w:rPr>
          <w:rFonts w:eastAsia="Calibri"/>
        </w:rPr>
        <w:t xml:space="preserve">has been determined to meet the necessary conditions under </w:t>
      </w:r>
      <w:r w:rsidRPr="00114244">
        <w:rPr>
          <w:rFonts w:eastAsia="Calibri"/>
          <w:b/>
          <w:bCs/>
        </w:rPr>
        <w:t>one or more</w:t>
      </w:r>
      <w:r w:rsidRPr="00114244">
        <w:rPr>
          <w:rFonts w:eastAsia="Calibri"/>
        </w:rPr>
        <w:t xml:space="preserve"> of the exempt categories: </w:t>
      </w:r>
      <w:hyperlink r:id="rId60" w:anchor="c3" w:history="1">
        <w:r w:rsidRPr="00114244">
          <w:rPr>
            <w:rFonts w:eastAsia="Calibri"/>
            <w:u w:val="thick" w:color="C00000"/>
          </w:rPr>
          <w:t>Exemption 45 CFR 46.104(d)(1)</w:t>
        </w:r>
      </w:hyperlink>
      <w:r w:rsidRPr="00114244">
        <w:rPr>
          <w:rFonts w:eastAsia="Calibri"/>
          <w:u w:val="thick" w:color="C00000"/>
        </w:rPr>
        <w:t>-(6),</w:t>
      </w:r>
    </w:p>
    <w:p w14:paraId="1BCC9BF8" w14:textId="3EA65E5A" w:rsidR="005F343E" w:rsidRPr="005154B5" w:rsidRDefault="00362FB8" w:rsidP="003B577A">
      <w:pPr>
        <w:pStyle w:val="WSUResponseField"/>
        <w:spacing w:line="276" w:lineRule="auto"/>
        <w:rPr>
          <w:b/>
          <w:bCs/>
        </w:rPr>
      </w:pPr>
      <w:sdt>
        <w:sdtPr>
          <w:rPr>
            <w:rFonts w:ascii="Segoe UI Symbol" w:hAnsi="Segoe UI Symbol" w:cs="Segoe UI Symbol"/>
          </w:rPr>
          <w:id w:val="213313744"/>
          <w14:checkbox>
            <w14:checked w14:val="0"/>
            <w14:checkedState w14:val="2612" w14:font="MS Gothic"/>
            <w14:uncheckedState w14:val="2610" w14:font="MS Gothic"/>
          </w14:checkbox>
        </w:sdtPr>
        <w:sdtEndPr/>
        <w:sdtContent>
          <w:r w:rsidR="00DE28FC" w:rsidRPr="00DE28FC">
            <w:rPr>
              <w:rFonts w:ascii="Segoe UI Symbol" w:eastAsia="MS Gothic" w:hAnsi="Segoe UI Symbol" w:cs="Segoe UI Symbol"/>
              <w:color w:val="C00000"/>
            </w:rPr>
            <w:t>☐</w:t>
          </w:r>
        </w:sdtContent>
      </w:sdt>
      <w:r w:rsidR="00B92991" w:rsidRPr="00114244">
        <w:t xml:space="preserve"> </w:t>
      </w:r>
      <w:r w:rsidR="00B92991" w:rsidRPr="005154B5">
        <w:rPr>
          <w:b/>
          <w:bCs/>
        </w:rPr>
        <w:t>De</w:t>
      </w:r>
      <w:bookmarkEnd w:id="22"/>
      <w:r w:rsidR="00B92991" w:rsidRPr="005154B5">
        <w:rPr>
          <w:b/>
          <w:bCs/>
        </w:rPr>
        <w:t>ferred</w:t>
      </w:r>
      <w:r w:rsidR="005F16D7">
        <w:rPr>
          <w:b/>
          <w:bCs/>
        </w:rPr>
        <w:t>:</w:t>
      </w:r>
      <w:r w:rsidR="00B92991" w:rsidRPr="005154B5">
        <w:rPr>
          <w:b/>
          <w:bCs/>
        </w:rPr>
        <w:t xml:space="preserve"> Pending </w:t>
      </w:r>
      <w:r w:rsidR="003628CD" w:rsidRPr="005154B5">
        <w:rPr>
          <w:b/>
          <w:bCs/>
        </w:rPr>
        <w:t>Substantial Revisions</w:t>
      </w:r>
      <w:r w:rsidR="00D459B4">
        <w:rPr>
          <w:b/>
          <w:bCs/>
        </w:rPr>
        <w:t>*</w:t>
      </w:r>
    </w:p>
    <w:p w14:paraId="2DE0D9B2" w14:textId="77777777" w:rsidR="000B06BB" w:rsidRPr="000B06BB" w:rsidRDefault="000B06BB" w:rsidP="003B577A">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left"/>
        <w:rPr>
          <w:rFonts w:ascii="Calibri" w:eastAsia="Calibri" w:hAnsi="Calibri" w:cs="Calibri"/>
          <w:i/>
          <w:iCs/>
          <w:szCs w:val="20"/>
        </w:rPr>
      </w:pPr>
      <w:r w:rsidRPr="000B06BB">
        <w:rPr>
          <w:rFonts w:ascii="Calibri" w:eastAsia="Calibri" w:hAnsi="Calibri" w:cs="Calibri"/>
          <w:i/>
          <w:iCs/>
          <w:szCs w:val="20"/>
        </w:rPr>
        <w:t xml:space="preserve">This determination is applicable only if the reviewer agrees to </w:t>
      </w:r>
      <w:r w:rsidRPr="000B06BB">
        <w:rPr>
          <w:rFonts w:ascii="Calibri" w:eastAsia="Calibri" w:hAnsi="Calibri" w:cs="Calibri"/>
          <w:b/>
          <w:bCs/>
          <w:i/>
          <w:iCs/>
          <w:szCs w:val="20"/>
        </w:rPr>
        <w:t>all</w:t>
      </w:r>
      <w:r w:rsidRPr="000B06BB">
        <w:rPr>
          <w:rFonts w:ascii="Calibri" w:eastAsia="Calibri" w:hAnsi="Calibri" w:cs="Calibri"/>
          <w:i/>
          <w:iCs/>
          <w:szCs w:val="20"/>
        </w:rPr>
        <w:t xml:space="preserve"> the following:</w:t>
      </w:r>
    </w:p>
    <w:p w14:paraId="260C5669" w14:textId="642C6E8B" w:rsidR="000B06BB" w:rsidRPr="000B06BB" w:rsidRDefault="000B06BB" w:rsidP="003B577A">
      <w:pPr>
        <w:numPr>
          <w:ilvl w:val="0"/>
          <w:numId w:val="25"/>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sidRPr="000B06BB">
        <w:rPr>
          <w:rFonts w:ascii="Calibri" w:eastAsia="Calibri" w:hAnsi="Calibri" w:cs="Calibri"/>
          <w:b/>
          <w:bCs/>
          <w:i/>
          <w:iCs/>
          <w:szCs w:val="20"/>
        </w:rPr>
        <w:t>Substantial revisions to the reviewed materials are required, clarifications are required, or additional attachments are required*</w:t>
      </w:r>
      <w:r w:rsidRPr="000B06BB">
        <w:rPr>
          <w:rFonts w:ascii="Calibri" w:eastAsia="Calibri" w:hAnsi="Calibri" w:cs="Calibri"/>
          <w:i/>
          <w:iCs/>
          <w:szCs w:val="20"/>
        </w:rPr>
        <w:t xml:space="preserve"> prior to determination of eligibility or certification being granted.</w:t>
      </w:r>
      <w:bookmarkStart w:id="23" w:name="_Hlk142942080"/>
      <w:r w:rsidRPr="000B06BB">
        <w:rPr>
          <w:rFonts w:ascii="Calibri" w:eastAsia="Calibri" w:hAnsi="Calibri" w:cs="Calibri"/>
          <w:i/>
          <w:iCs/>
          <w:szCs w:val="20"/>
        </w:rPr>
        <w:t xml:space="preserve"> </w:t>
      </w:r>
      <w:bookmarkEnd w:id="23"/>
      <w:r w:rsidRPr="000B06BB">
        <w:rPr>
          <w:rFonts w:ascii="Calibri" w:eastAsia="Calibri" w:hAnsi="Calibri" w:cs="Calibri"/>
          <w:i/>
          <w:iCs/>
          <w:szCs w:val="20"/>
        </w:rPr>
        <w:t xml:space="preserve">Re-Review </w:t>
      </w:r>
      <w:r w:rsidR="00B92991">
        <w:rPr>
          <w:rFonts w:ascii="Calibri" w:eastAsia="Calibri" w:hAnsi="Calibri" w:cs="Calibri"/>
          <w:i/>
          <w:iCs/>
          <w:szCs w:val="20"/>
        </w:rPr>
        <w:t xml:space="preserve">is required and </w:t>
      </w:r>
      <w:r w:rsidRPr="000B06BB">
        <w:rPr>
          <w:rFonts w:ascii="Calibri" w:eastAsia="Calibri" w:hAnsi="Calibri" w:cs="Calibri"/>
          <w:i/>
          <w:iCs/>
          <w:szCs w:val="20"/>
        </w:rPr>
        <w:t xml:space="preserve">will be completed by the original assigned reviewer. </w:t>
      </w:r>
    </w:p>
    <w:p w14:paraId="425BBE54" w14:textId="77777777" w:rsidR="000B06BB" w:rsidRPr="000B06BB" w:rsidRDefault="000B06BB" w:rsidP="003B577A">
      <w:pPr>
        <w:numPr>
          <w:ilvl w:val="0"/>
          <w:numId w:val="25"/>
        </w:numPr>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360"/>
        <w:jc w:val="left"/>
        <w:rPr>
          <w:rFonts w:ascii="Calibri" w:eastAsia="Times New Roman" w:hAnsi="Calibri" w:cs="Calibri"/>
          <w:i/>
          <w:iCs/>
          <w:szCs w:val="20"/>
        </w:rPr>
      </w:pPr>
      <w:r w:rsidRPr="000B06BB">
        <w:rPr>
          <w:rFonts w:ascii="Calibri" w:eastAsia="Times New Roman" w:hAnsi="Calibri" w:cs="Calibri"/>
          <w:i/>
          <w:iCs/>
          <w:szCs w:val="20"/>
        </w:rPr>
        <w:t>Optional recommendations may be provided to the researchers as listed below but are</w:t>
      </w:r>
      <w:r w:rsidRPr="000B06BB">
        <w:rPr>
          <w:rFonts w:ascii="Calibri" w:eastAsia="Times New Roman" w:hAnsi="Calibri" w:cs="Calibri"/>
          <w:b/>
          <w:bCs/>
          <w:i/>
          <w:iCs/>
          <w:szCs w:val="20"/>
        </w:rPr>
        <w:t xml:space="preserve"> not required </w:t>
      </w:r>
      <w:r w:rsidRPr="000B06BB">
        <w:rPr>
          <w:rFonts w:ascii="Calibri" w:eastAsia="Times New Roman" w:hAnsi="Calibri" w:cs="Calibri"/>
          <w:i/>
          <w:iCs/>
          <w:szCs w:val="20"/>
        </w:rPr>
        <w:t xml:space="preserve">as a condition of certification being granted. </w:t>
      </w:r>
    </w:p>
    <w:p w14:paraId="3CC4D0A9" w14:textId="46345579" w:rsidR="005F343E" w:rsidRPr="00D459B4" w:rsidRDefault="000B06BB" w:rsidP="003B577A">
      <w:pPr>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ind w:left="360"/>
        <w:jc w:val="left"/>
        <w:rPr>
          <w:rFonts w:ascii="Calibri" w:eastAsia="Times New Roman" w:hAnsi="Calibri" w:cs="Calibri"/>
          <w:i/>
          <w:iCs/>
          <w:szCs w:val="20"/>
        </w:rPr>
      </w:pPr>
      <w:r w:rsidRPr="00D459B4">
        <w:rPr>
          <w:rFonts w:ascii="Calibri" w:eastAsia="Calibri" w:hAnsi="Calibri" w:cs="Calibri"/>
          <w:i/>
          <w:iCs/>
          <w:szCs w:val="20"/>
        </w:rPr>
        <w:t xml:space="preserve">There is insufficient information to determine if </w:t>
      </w:r>
      <w:r w:rsidR="00D459B4" w:rsidRPr="00D459B4">
        <w:rPr>
          <w:rFonts w:eastAsia="Calibri"/>
          <w:i/>
          <w:iCs/>
        </w:rPr>
        <w:t xml:space="preserve">the proposed research as outlined in the reviewed materials meets the federal definition of </w:t>
      </w:r>
      <w:r w:rsidR="00D459B4" w:rsidRPr="00D459B4">
        <w:rPr>
          <w:rFonts w:eastAsia="Calibri"/>
          <w:b/>
          <w:bCs/>
          <w:i/>
          <w:iCs/>
        </w:rPr>
        <w:t>both</w:t>
      </w:r>
      <w:r w:rsidR="00D459B4" w:rsidRPr="00D459B4">
        <w:rPr>
          <w:rFonts w:eastAsia="Calibri"/>
          <w:i/>
          <w:iCs/>
        </w:rPr>
        <w:t xml:space="preserve"> “</w:t>
      </w:r>
      <w:hyperlink r:id="rId61" w:anchor="c1" w:history="1">
        <w:r w:rsidR="00D459B4" w:rsidRPr="00D459B4">
          <w:rPr>
            <w:rStyle w:val="WSUHyperlinkChar"/>
            <w:i/>
            <w:iCs/>
          </w:rPr>
          <w:t>human subjects</w:t>
        </w:r>
        <w:r w:rsidR="00D459B4" w:rsidRPr="00D459B4">
          <w:rPr>
            <w:rStyle w:val="WSUNotesInstructionsChar"/>
            <w:rFonts w:eastAsia="Calibri"/>
            <w:i w:val="0"/>
            <w:iCs w:val="0"/>
          </w:rPr>
          <w:t>” and “</w:t>
        </w:r>
        <w:r w:rsidR="00D459B4" w:rsidRPr="00D459B4">
          <w:rPr>
            <w:rStyle w:val="WSUHyperlinkChar"/>
            <w:i/>
            <w:iCs/>
          </w:rPr>
          <w:t>research</w:t>
        </w:r>
      </w:hyperlink>
      <w:r w:rsidR="00D459B4" w:rsidRPr="00D459B4">
        <w:rPr>
          <w:rStyle w:val="WSUNotesInstructionsChar"/>
          <w:rFonts w:eastAsia="Calibri"/>
          <w:i w:val="0"/>
          <w:iCs w:val="0"/>
        </w:rPr>
        <w:t>”</w:t>
      </w:r>
      <w:r w:rsidR="00D459B4" w:rsidRPr="00D459B4">
        <w:rPr>
          <w:rFonts w:eastAsia="Calibri"/>
          <w:i/>
          <w:iCs/>
        </w:rPr>
        <w:t xml:space="preserve"> </w:t>
      </w:r>
      <w:r w:rsidRPr="00D459B4">
        <w:rPr>
          <w:rFonts w:ascii="Calibri" w:eastAsia="Times New Roman" w:hAnsi="Calibri" w:cs="Calibri"/>
          <w:b/>
          <w:bCs/>
          <w:i/>
          <w:iCs/>
          <w:szCs w:val="20"/>
        </w:rPr>
        <w:t>or</w:t>
      </w:r>
      <w:r w:rsidRPr="00D459B4">
        <w:rPr>
          <w:rFonts w:ascii="Calibri" w:eastAsia="Times New Roman" w:hAnsi="Calibri" w:cs="Calibri"/>
          <w:i/>
          <w:iCs/>
          <w:szCs w:val="20"/>
        </w:rPr>
        <w:t xml:space="preserve"> to determine if </w:t>
      </w:r>
      <w:r w:rsidRPr="00D459B4">
        <w:rPr>
          <w:rFonts w:ascii="Calibri" w:eastAsia="Calibri" w:hAnsi="Calibri" w:cs="Calibri"/>
          <w:i/>
          <w:iCs/>
          <w:szCs w:val="20"/>
        </w:rPr>
        <w:t xml:space="preserve">the proposed procedures as outlined in the reviewed materials meet the necessary conditions under </w:t>
      </w:r>
      <w:r w:rsidRPr="00D459B4">
        <w:rPr>
          <w:rFonts w:ascii="Calibri" w:eastAsia="Calibri" w:hAnsi="Calibri" w:cs="Calibri"/>
          <w:b/>
          <w:bCs/>
          <w:i/>
          <w:iCs/>
          <w:szCs w:val="20"/>
        </w:rPr>
        <w:t>one or more</w:t>
      </w:r>
      <w:r w:rsidRPr="00D459B4">
        <w:rPr>
          <w:rFonts w:ascii="Calibri" w:eastAsia="Calibri" w:hAnsi="Calibri" w:cs="Calibri"/>
          <w:i/>
          <w:iCs/>
          <w:szCs w:val="20"/>
        </w:rPr>
        <w:t xml:space="preserve"> of the exempt categories: </w:t>
      </w:r>
      <w:hyperlink r:id="rId62" w:anchor="c3" w:history="1">
        <w:r w:rsidRPr="00D459B4">
          <w:rPr>
            <w:rFonts w:ascii="Calibri" w:eastAsia="Calibri" w:hAnsi="Calibri" w:cs="Calibri"/>
            <w:i/>
            <w:iCs/>
            <w:szCs w:val="20"/>
            <w:u w:val="thick" w:color="C00000"/>
          </w:rPr>
          <w:t>Exemption 45 CFR 46.104(d)(1)</w:t>
        </w:r>
      </w:hyperlink>
      <w:r w:rsidRPr="00D459B4">
        <w:rPr>
          <w:rFonts w:ascii="Calibri" w:eastAsia="Calibri" w:hAnsi="Calibri" w:cs="Calibri"/>
          <w:i/>
          <w:iCs/>
          <w:szCs w:val="20"/>
          <w:u w:val="thick" w:color="C00000"/>
        </w:rPr>
        <w:t xml:space="preserve">-(6). </w:t>
      </w:r>
      <w:r w:rsidRPr="00D459B4">
        <w:rPr>
          <w:rFonts w:ascii="Calibri" w:eastAsia="Times New Roman" w:hAnsi="Calibri" w:cs="Calibri"/>
          <w:i/>
          <w:iCs/>
          <w:szCs w:val="20"/>
        </w:rPr>
        <w:t xml:space="preserve"> </w:t>
      </w:r>
    </w:p>
    <w:p w14:paraId="789EE524" w14:textId="6B6F659E" w:rsidR="00A140D1" w:rsidRPr="00E31791" w:rsidRDefault="00362FB8" w:rsidP="003B577A">
      <w:pPr>
        <w:pStyle w:val="WSUResponseField"/>
        <w:spacing w:line="276" w:lineRule="auto"/>
      </w:pPr>
      <w:sdt>
        <w:sdtPr>
          <w:rPr>
            <w:rFonts w:ascii="Segoe UI Symbol" w:hAnsi="Segoe UI Symbol" w:cs="Segoe UI Symbol"/>
          </w:rPr>
          <w:id w:val="1994289784"/>
          <w14:checkbox>
            <w14:checked w14:val="0"/>
            <w14:checkedState w14:val="2612" w14:font="MS Gothic"/>
            <w14:uncheckedState w14:val="2610" w14:font="MS Gothic"/>
          </w14:checkbox>
        </w:sdtPr>
        <w:sdtEndPr/>
        <w:sdtContent>
          <w:r w:rsidR="00DE28FC" w:rsidRPr="00DE28FC">
            <w:rPr>
              <w:rFonts w:ascii="Segoe UI Symbol" w:eastAsia="MS Gothic" w:hAnsi="Segoe UI Symbol" w:cs="Segoe UI Symbol"/>
              <w:color w:val="C00000"/>
            </w:rPr>
            <w:t>☐</w:t>
          </w:r>
        </w:sdtContent>
      </w:sdt>
      <w:r w:rsidR="008D3AF1" w:rsidRPr="00114244">
        <w:t xml:space="preserve"> </w:t>
      </w:r>
      <w:r w:rsidR="00A140D1" w:rsidRPr="005154B5">
        <w:rPr>
          <w:b/>
          <w:bCs/>
        </w:rPr>
        <w:t>Exempt Certification Denied</w:t>
      </w:r>
      <w:r w:rsidR="005F16D7">
        <w:rPr>
          <w:b/>
          <w:bCs/>
        </w:rPr>
        <w:t>:</w:t>
      </w:r>
      <w:r w:rsidR="00064DBD" w:rsidRPr="005154B5">
        <w:rPr>
          <w:b/>
          <w:bCs/>
        </w:rPr>
        <w:t xml:space="preserve"> </w:t>
      </w:r>
      <w:r w:rsidR="008D3AF1" w:rsidRPr="005154B5">
        <w:rPr>
          <w:b/>
          <w:bCs/>
        </w:rPr>
        <w:t>D</w:t>
      </w:r>
      <w:r w:rsidR="00064DBD" w:rsidRPr="005154B5">
        <w:rPr>
          <w:b/>
          <w:bCs/>
        </w:rPr>
        <w:t>etermined to be NHSR</w:t>
      </w:r>
      <w:r w:rsidR="00D459B4">
        <w:rPr>
          <w:b/>
          <w:bCs/>
        </w:rPr>
        <w:t>**</w:t>
      </w:r>
    </w:p>
    <w:p w14:paraId="24241FFA" w14:textId="77777777" w:rsidR="004B613E" w:rsidRPr="004B613E" w:rsidRDefault="004B613E" w:rsidP="003B577A">
      <w:pPr>
        <w:pBdr>
          <w:top w:val="single" w:sz="4" w:space="1" w:color="auto"/>
          <w:left w:val="single" w:sz="4" w:space="4" w:color="auto"/>
          <w:bottom w:val="single" w:sz="4" w:space="1" w:color="auto"/>
          <w:right w:val="single" w:sz="4" w:space="4" w:color="auto"/>
        </w:pBdr>
        <w:shd w:val="clear" w:color="auto" w:fill="E7E6E6" w:themeFill="background2"/>
        <w:spacing w:line="276" w:lineRule="auto"/>
        <w:jc w:val="left"/>
        <w:rPr>
          <w:rFonts w:ascii="Calibri" w:eastAsia="Calibri" w:hAnsi="Calibri" w:cs="Calibri"/>
          <w:i/>
          <w:iCs/>
          <w:szCs w:val="20"/>
        </w:rPr>
      </w:pPr>
      <w:bookmarkStart w:id="24" w:name="_Hlk142944639"/>
      <w:bookmarkStart w:id="25" w:name="_Hlk142945114"/>
      <w:r w:rsidRPr="004B613E">
        <w:rPr>
          <w:rFonts w:ascii="Calibri" w:eastAsia="Calibri" w:hAnsi="Calibri" w:cs="Calibri"/>
          <w:i/>
          <w:iCs/>
          <w:szCs w:val="20"/>
        </w:rPr>
        <w:t>This determination is applicable only if the reviewer agrees to the following:</w:t>
      </w:r>
    </w:p>
    <w:p w14:paraId="11489815" w14:textId="33A437D7" w:rsidR="004B613E" w:rsidRPr="004B613E" w:rsidRDefault="004B613E" w:rsidP="003B577A">
      <w:pPr>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ind w:left="360"/>
        <w:jc w:val="left"/>
        <w:rPr>
          <w:rFonts w:ascii="Calibri" w:eastAsia="Times New Roman" w:hAnsi="Calibri" w:cs="Calibri"/>
          <w:i/>
          <w:iCs/>
          <w:szCs w:val="20"/>
        </w:rPr>
      </w:pPr>
      <w:r w:rsidRPr="004B613E">
        <w:rPr>
          <w:rFonts w:ascii="Calibri" w:eastAsia="Calibri" w:hAnsi="Calibri" w:cs="Calibri"/>
          <w:i/>
          <w:iCs/>
          <w:szCs w:val="20"/>
        </w:rPr>
        <w:t>The proposed research does not meet the federal definition of “</w:t>
      </w:r>
      <w:hyperlink r:id="rId63" w:anchor="c1" w:history="1">
        <w:r w:rsidRPr="003B577A">
          <w:rPr>
            <w:rStyle w:val="WSUHyperlinkChar"/>
            <w:shd w:val="clear" w:color="auto" w:fill="E7E6E6" w:themeFill="background2"/>
          </w:rPr>
          <w:t>human subjects</w:t>
        </w:r>
        <w:r w:rsidR="008D3AF1" w:rsidRPr="003B577A">
          <w:rPr>
            <w:rStyle w:val="WSUNotesInstructionsChar"/>
            <w:rFonts w:eastAsia="Calibri"/>
            <w:shd w:val="clear" w:color="auto" w:fill="E7E6E6" w:themeFill="background2"/>
          </w:rPr>
          <w:t xml:space="preserve">” </w:t>
        </w:r>
        <w:r w:rsidR="008D3AF1" w:rsidRPr="003B577A">
          <w:rPr>
            <w:rStyle w:val="WSUNotesInstructionsChar"/>
            <w:rFonts w:eastAsia="Calibri"/>
            <w:b/>
            <w:bCs/>
            <w:shd w:val="clear" w:color="auto" w:fill="E7E6E6" w:themeFill="background2"/>
          </w:rPr>
          <w:t>or</w:t>
        </w:r>
        <w:r w:rsidR="00D459B4" w:rsidRPr="003B577A">
          <w:rPr>
            <w:rStyle w:val="WSUNotesInstructionsChar"/>
            <w:rFonts w:eastAsia="Calibri"/>
            <w:shd w:val="clear" w:color="auto" w:fill="E7E6E6" w:themeFill="background2"/>
          </w:rPr>
          <w:t xml:space="preserve"> </w:t>
        </w:r>
        <w:r w:rsidR="008D3AF1" w:rsidRPr="003B577A">
          <w:rPr>
            <w:rStyle w:val="WSUNotesInstructionsChar"/>
            <w:rFonts w:eastAsia="Calibri"/>
            <w:shd w:val="clear" w:color="auto" w:fill="E7E6E6" w:themeFill="background2"/>
          </w:rPr>
          <w:t>“</w:t>
        </w:r>
        <w:r w:rsidRPr="003B577A">
          <w:rPr>
            <w:rStyle w:val="WSUHyperlinkChar"/>
            <w:shd w:val="clear" w:color="auto" w:fill="E7E6E6" w:themeFill="background2"/>
          </w:rPr>
          <w:t>research</w:t>
        </w:r>
      </w:hyperlink>
      <w:bookmarkEnd w:id="24"/>
      <w:r w:rsidR="008D3AF1" w:rsidRPr="003B577A">
        <w:rPr>
          <w:rStyle w:val="WSUNotesInstructionsChar"/>
          <w:rFonts w:eastAsiaTheme="minorHAnsi"/>
          <w:shd w:val="clear" w:color="auto" w:fill="E7E6E6" w:themeFill="background2"/>
        </w:rPr>
        <w:t>.</w:t>
      </w:r>
      <w:r w:rsidRPr="003B577A">
        <w:rPr>
          <w:rStyle w:val="WSUNotesInstructionsChar"/>
          <w:rFonts w:eastAsia="Calibri"/>
          <w:shd w:val="clear" w:color="auto" w:fill="E7E6E6" w:themeFill="background2"/>
        </w:rPr>
        <w:t>”</w:t>
      </w:r>
      <w:r w:rsidR="008D3AF1" w:rsidRPr="003B577A">
        <w:rPr>
          <w:rStyle w:val="WSUNotesInstructionsChar"/>
          <w:rFonts w:eastAsia="Calibri"/>
          <w:shd w:val="clear" w:color="auto" w:fill="E7E6E6" w:themeFill="background2"/>
        </w:rPr>
        <w:t xml:space="preserve">  </w:t>
      </w:r>
    </w:p>
    <w:bookmarkEnd w:id="25"/>
    <w:p w14:paraId="4657BB60" w14:textId="7FCD5A19" w:rsidR="00064DBD" w:rsidRPr="00E31791" w:rsidRDefault="00362FB8" w:rsidP="003B577A">
      <w:pPr>
        <w:pStyle w:val="WSUResponseField"/>
        <w:spacing w:line="276" w:lineRule="auto"/>
      </w:pPr>
      <w:sdt>
        <w:sdtPr>
          <w:rPr>
            <w:rFonts w:ascii="Segoe UI Symbol" w:hAnsi="Segoe UI Symbol" w:cs="Segoe UI Symbol"/>
          </w:rPr>
          <w:id w:val="1609541694"/>
          <w14:checkbox>
            <w14:checked w14:val="0"/>
            <w14:checkedState w14:val="2612" w14:font="MS Gothic"/>
            <w14:uncheckedState w14:val="2610" w14:font="MS Gothic"/>
          </w14:checkbox>
        </w:sdtPr>
        <w:sdtEndPr/>
        <w:sdtContent>
          <w:r w:rsidR="00DE28FC" w:rsidRPr="00DE28FC">
            <w:rPr>
              <w:rFonts w:ascii="Segoe UI Symbol" w:eastAsia="MS Gothic" w:hAnsi="Segoe UI Symbol" w:cs="Segoe UI Symbol"/>
              <w:color w:val="C00000"/>
            </w:rPr>
            <w:t>☐</w:t>
          </w:r>
        </w:sdtContent>
      </w:sdt>
      <w:r w:rsidR="008D3AF1" w:rsidRPr="00114244">
        <w:t xml:space="preserve"> </w:t>
      </w:r>
      <w:r w:rsidR="00064DBD" w:rsidRPr="005154B5">
        <w:rPr>
          <w:b/>
          <w:bCs/>
        </w:rPr>
        <w:t>Exempt Certification Denied</w:t>
      </w:r>
      <w:r w:rsidR="005F16D7">
        <w:rPr>
          <w:b/>
          <w:bCs/>
        </w:rPr>
        <w:t>:</w:t>
      </w:r>
      <w:r w:rsidR="00064DBD" w:rsidRPr="005154B5">
        <w:rPr>
          <w:b/>
          <w:bCs/>
        </w:rPr>
        <w:t xml:space="preserve"> </w:t>
      </w:r>
      <w:r w:rsidR="004B613E" w:rsidRPr="005154B5">
        <w:rPr>
          <w:b/>
          <w:bCs/>
        </w:rPr>
        <w:t>Review Elevation Required</w:t>
      </w:r>
      <w:r w:rsidR="00D459B4">
        <w:rPr>
          <w:b/>
          <w:bCs/>
        </w:rPr>
        <w:t>**</w:t>
      </w:r>
    </w:p>
    <w:p w14:paraId="39A00DE4" w14:textId="77777777" w:rsidR="004B613E" w:rsidRDefault="004B613E" w:rsidP="003B577A">
      <w:pPr>
        <w:pStyle w:val="WSUNotesInstructions0"/>
        <w:pBdr>
          <w:between w:val="none" w:sz="0" w:space="0" w:color="auto"/>
          <w:bar w:val="none" w:sz="0" w:color="auto"/>
        </w:pBdr>
        <w:shd w:val="clear" w:color="auto" w:fill="E7E6E6" w:themeFill="background2"/>
        <w:spacing w:line="276" w:lineRule="auto"/>
        <w:jc w:val="left"/>
        <w:rPr>
          <w:rFonts w:eastAsia="Calibri"/>
        </w:rPr>
      </w:pPr>
      <w:bookmarkStart w:id="26" w:name="_Hlk142945462"/>
      <w:r>
        <w:rPr>
          <w:rFonts w:eastAsia="Calibri"/>
        </w:rPr>
        <w:t>This determination is applicable only if t</w:t>
      </w:r>
      <w:r w:rsidRPr="00CA16A2">
        <w:rPr>
          <w:rFonts w:eastAsia="Calibri"/>
        </w:rPr>
        <w:t>he reviewer agree</w:t>
      </w:r>
      <w:r>
        <w:rPr>
          <w:rFonts w:eastAsia="Calibri"/>
        </w:rPr>
        <w:t>s</w:t>
      </w:r>
      <w:r w:rsidRPr="00CA16A2">
        <w:rPr>
          <w:rFonts w:eastAsia="Calibri"/>
        </w:rPr>
        <w:t xml:space="preserve"> </w:t>
      </w:r>
      <w:r>
        <w:rPr>
          <w:rFonts w:eastAsia="Calibri"/>
        </w:rPr>
        <w:t>to the following:</w:t>
      </w:r>
    </w:p>
    <w:bookmarkEnd w:id="26"/>
    <w:p w14:paraId="09D78E89" w14:textId="62A3AB35" w:rsidR="00E31158" w:rsidRDefault="004B613E" w:rsidP="003B577A">
      <w:pPr>
        <w:pStyle w:val="WSUNotesInstructionsBulletlist"/>
        <w:shd w:val="clear" w:color="auto" w:fill="E7E6E6" w:themeFill="background2"/>
        <w:spacing w:line="276" w:lineRule="auto"/>
        <w:jc w:val="left"/>
      </w:pPr>
      <w:r>
        <w:rPr>
          <w:rFonts w:eastAsia="Calibri"/>
        </w:rPr>
        <w:t>T</w:t>
      </w:r>
      <w:r w:rsidRPr="00CA16A2">
        <w:rPr>
          <w:rFonts w:eastAsia="Calibri"/>
        </w:rPr>
        <w:t xml:space="preserve">he proposed procedures </w:t>
      </w:r>
      <w:r>
        <w:rPr>
          <w:rFonts w:eastAsia="Calibri"/>
        </w:rPr>
        <w:t xml:space="preserve">as </w:t>
      </w:r>
      <w:r w:rsidRPr="00CA16A2">
        <w:rPr>
          <w:rFonts w:eastAsia="Calibri"/>
        </w:rPr>
        <w:t>outlined</w:t>
      </w:r>
      <w:r>
        <w:rPr>
          <w:rFonts w:eastAsia="Calibri"/>
        </w:rPr>
        <w:t xml:space="preserve"> in the reviewed materials has been determined</w:t>
      </w:r>
      <w:r w:rsidRPr="00243322">
        <w:rPr>
          <w:rFonts w:eastAsia="Calibri"/>
          <w:b/>
          <w:bCs/>
        </w:rPr>
        <w:t xml:space="preserve"> not to meet any of the necessary conditions</w:t>
      </w:r>
      <w:r w:rsidRPr="00CA16A2">
        <w:rPr>
          <w:rFonts w:eastAsia="Calibri"/>
        </w:rPr>
        <w:t xml:space="preserve"> </w:t>
      </w:r>
      <w:r w:rsidR="00EE27D9">
        <w:rPr>
          <w:rFonts w:eastAsia="Calibri"/>
        </w:rPr>
        <w:t xml:space="preserve">as stipulated </w:t>
      </w:r>
      <w:r w:rsidRPr="00CA16A2">
        <w:rPr>
          <w:rFonts w:eastAsia="Calibri"/>
        </w:rPr>
        <w:t xml:space="preserve">under </w:t>
      </w:r>
      <w:r w:rsidRPr="00243322">
        <w:rPr>
          <w:rFonts w:eastAsia="Calibri"/>
        </w:rPr>
        <w:t>one or more</w:t>
      </w:r>
      <w:r>
        <w:rPr>
          <w:rFonts w:eastAsia="Calibri"/>
          <w:b/>
          <w:bCs/>
        </w:rPr>
        <w:t xml:space="preserve"> </w:t>
      </w:r>
      <w:r w:rsidRPr="00CA16A2">
        <w:rPr>
          <w:rFonts w:eastAsia="Calibri"/>
        </w:rPr>
        <w:t xml:space="preserve">of the exempt categories: </w:t>
      </w:r>
      <w:hyperlink r:id="rId64" w:anchor="c3" w:history="1">
        <w:r w:rsidRPr="00CA16A2">
          <w:rPr>
            <w:rFonts w:eastAsia="Calibri"/>
            <w:u w:val="thick" w:color="C00000"/>
          </w:rPr>
          <w:t>Exemption 45 CFR 46.104(d)(1)</w:t>
        </w:r>
      </w:hyperlink>
      <w:r w:rsidRPr="00CA16A2">
        <w:rPr>
          <w:rFonts w:eastAsia="Calibri"/>
          <w:u w:val="thick" w:color="C00000"/>
        </w:rPr>
        <w:t>-(6)</w:t>
      </w:r>
      <w:r>
        <w:rPr>
          <w:rFonts w:eastAsia="Calibri"/>
          <w:u w:val="thick" w:color="C00000"/>
        </w:rPr>
        <w:t>,</w:t>
      </w:r>
    </w:p>
    <w:p w14:paraId="50CF0153" w14:textId="6C9CD17E" w:rsidR="00A03F96" w:rsidRPr="00A03F96" w:rsidRDefault="00810949" w:rsidP="00570B4F">
      <w:pPr>
        <w:pStyle w:val="WSUSectionTitle"/>
        <w:spacing w:line="276" w:lineRule="auto"/>
      </w:pPr>
      <w:r w:rsidRPr="00810949">
        <w:t>Reviewer</w:t>
      </w:r>
      <w:r>
        <w:t xml:space="preserve"> C</w:t>
      </w:r>
      <w:r w:rsidRPr="00810949">
        <w:t>omments</w:t>
      </w:r>
    </w:p>
    <w:p w14:paraId="74DD1228" w14:textId="0953B765" w:rsidR="00810949" w:rsidRDefault="005154B5" w:rsidP="003B577A">
      <w:pPr>
        <w:pStyle w:val="WSUQuestionSubsection"/>
        <w:spacing w:line="276" w:lineRule="auto"/>
        <w:jc w:val="left"/>
      </w:pPr>
      <w:bookmarkStart w:id="27" w:name="_Hlk142984150"/>
      <w:r>
        <w:t>*</w:t>
      </w:r>
      <w:r w:rsidR="00810949">
        <w:t>Required Revisions</w:t>
      </w:r>
    </w:p>
    <w:p w14:paraId="6BAF40C1" w14:textId="435D51A9" w:rsidR="00D00AFC" w:rsidRPr="00D00AFC" w:rsidRDefault="007C38E8" w:rsidP="003B577A">
      <w:pPr>
        <w:pStyle w:val="WSUNotesInstructions0"/>
        <w:shd w:val="clear" w:color="auto" w:fill="E7E6E6" w:themeFill="background2"/>
        <w:spacing w:line="276" w:lineRule="auto"/>
        <w:jc w:val="left"/>
      </w:pPr>
      <w:r>
        <w:t xml:space="preserve">Required revisions should be directed changes that clearly indicate where within the reviewed materials (file, header section, text) </w:t>
      </w:r>
      <w:r w:rsidR="00D75F3F">
        <w:t xml:space="preserve">the requested changes </w:t>
      </w:r>
      <w:r>
        <w:t>should be addressed</w:t>
      </w:r>
      <w:r w:rsidR="00BA223A">
        <w:t xml:space="preserve"> and the justification of their necessity</w:t>
      </w:r>
      <w:r>
        <w:t>. These comments will be sent to the PI.</w:t>
      </w:r>
    </w:p>
    <w:p w14:paraId="600E8C8E" w14:textId="7BC0B22E" w:rsidR="00810949" w:rsidRDefault="00810949" w:rsidP="003B577A">
      <w:pPr>
        <w:pStyle w:val="WSUNotesInstructions0"/>
        <w:shd w:val="clear" w:color="auto" w:fill="E7E6E6" w:themeFill="background2"/>
        <w:spacing w:line="276" w:lineRule="auto"/>
        <w:jc w:val="left"/>
      </w:pPr>
      <w:r>
        <w:t>List all that apply below</w:t>
      </w:r>
      <w:r w:rsidR="00D75F3F">
        <w:t>.</w:t>
      </w:r>
    </w:p>
    <w:bookmarkEnd w:id="27" w:displacedByCustomXml="next"/>
    <w:sdt>
      <w:sdtPr>
        <w:rPr>
          <w:rStyle w:val="WSUResponseFieldChar"/>
        </w:rPr>
        <w:id w:val="-323434968"/>
        <w:lock w:val="sdtLocked"/>
        <w:placeholder>
          <w:docPart w:val="582E8B354BCA469CA2B024A5BC95E30C"/>
        </w:placeholder>
        <w:showingPlcHdr/>
        <w15:color w:val="FFFFFF"/>
        <w15:appearance w15:val="hidden"/>
        <w:text w:multiLine="1"/>
      </w:sdtPr>
      <w:sdtEndPr>
        <w:rPr>
          <w:rStyle w:val="DefaultParagraphFont"/>
        </w:rPr>
      </w:sdtEndPr>
      <w:sdtContent>
        <w:p w14:paraId="2932FF86" w14:textId="3C24DABA" w:rsidR="00810949" w:rsidRDefault="00675BC7" w:rsidP="002F1AF4">
          <w:pPr>
            <w:pStyle w:val="WSUResponseField"/>
          </w:pPr>
          <w:r w:rsidRPr="00675BC7">
            <w:rPr>
              <w:color w:val="C00000"/>
            </w:rPr>
            <w:t>Required field</w:t>
          </w:r>
          <w:r>
            <w:rPr>
              <w:color w:val="C00000"/>
            </w:rPr>
            <w:t>, type</w:t>
          </w:r>
          <w:r w:rsidRPr="00675BC7">
            <w:rPr>
              <w:color w:val="C00000"/>
            </w:rPr>
            <w:t xml:space="preserve"> “N/A” if not applicable</w:t>
          </w:r>
          <w:r w:rsidR="0086491A" w:rsidRPr="00675BC7">
            <w:rPr>
              <w:color w:val="C00000"/>
            </w:rPr>
            <w:t>.</w:t>
          </w:r>
        </w:p>
      </w:sdtContent>
    </w:sdt>
    <w:p w14:paraId="4C8EFBD6" w14:textId="696CC7DF" w:rsidR="00810949" w:rsidRDefault="005154B5" w:rsidP="003B577A">
      <w:pPr>
        <w:pStyle w:val="WSUQuestionSubsection"/>
        <w:spacing w:line="276" w:lineRule="auto"/>
        <w:jc w:val="left"/>
      </w:pPr>
      <w:r>
        <w:t>*</w:t>
      </w:r>
      <w:r w:rsidR="00810949">
        <w:t>Required Clarifications</w:t>
      </w:r>
    </w:p>
    <w:p w14:paraId="0D3C9C24" w14:textId="6B46FBC4" w:rsidR="00BA223A" w:rsidRPr="00BA223A" w:rsidRDefault="00221C0E" w:rsidP="003B577A">
      <w:pPr>
        <w:pStyle w:val="WSUNotesInstructions0"/>
        <w:shd w:val="clear" w:color="auto" w:fill="E7E6E6" w:themeFill="background2"/>
        <w:spacing w:line="276" w:lineRule="auto"/>
        <w:jc w:val="left"/>
      </w:pPr>
      <w:r>
        <w:t xml:space="preserve">Required clarifications should be directed questions regarding the reviewed materials that are necessary for the reviewer to determine exempt certifications eligibility or project status. </w:t>
      </w:r>
      <w:r w:rsidR="00BA223A">
        <w:t>These comments will be sent to the PI</w:t>
      </w:r>
      <w:r>
        <w:t>.</w:t>
      </w:r>
    </w:p>
    <w:p w14:paraId="0618A8C4" w14:textId="7E176A7A" w:rsidR="00810949" w:rsidRDefault="00810949" w:rsidP="003B577A">
      <w:pPr>
        <w:pStyle w:val="WSUNotesInstructions0"/>
        <w:shd w:val="clear" w:color="auto" w:fill="E7E6E6" w:themeFill="background2"/>
        <w:spacing w:line="276" w:lineRule="auto"/>
        <w:jc w:val="left"/>
      </w:pPr>
      <w:r>
        <w:t>List all that apply below</w:t>
      </w:r>
      <w:r w:rsidR="00D75F3F">
        <w:t>.</w:t>
      </w:r>
    </w:p>
    <w:sdt>
      <w:sdtPr>
        <w:rPr>
          <w:rStyle w:val="WSUResponseFieldChar"/>
        </w:rPr>
        <w:id w:val="-62175444"/>
        <w:lock w:val="sdtLocked"/>
        <w:placeholder>
          <w:docPart w:val="DD55EB706B70482BBF379072978C11CD"/>
        </w:placeholder>
        <w:showingPlcHdr/>
        <w15:color w:val="FFFFFF"/>
        <w15:appearance w15:val="hidden"/>
        <w:text w:multiLine="1"/>
      </w:sdtPr>
      <w:sdtEndPr>
        <w:rPr>
          <w:rStyle w:val="DefaultParagraphFont"/>
        </w:rPr>
      </w:sdtEndPr>
      <w:sdtContent>
        <w:bookmarkStart w:id="28" w:name="_Hlk143206821" w:displacedByCustomXml="prev"/>
        <w:p w14:paraId="4B386EC5" w14:textId="0AFEFF2D" w:rsidR="00810949" w:rsidRPr="00810949" w:rsidRDefault="00675BC7" w:rsidP="002F1AF4">
          <w:pPr>
            <w:pStyle w:val="WSUResponseField"/>
          </w:pPr>
          <w:r w:rsidRPr="00675BC7">
            <w:rPr>
              <w:color w:val="C00000"/>
            </w:rPr>
            <w:t>Required field,</w:t>
          </w:r>
          <w:r>
            <w:rPr>
              <w:color w:val="C00000"/>
            </w:rPr>
            <w:t xml:space="preserve"> type</w:t>
          </w:r>
          <w:r w:rsidRPr="00675BC7">
            <w:rPr>
              <w:color w:val="C00000"/>
            </w:rPr>
            <w:t xml:space="preserve"> “N/A” if not applicable.</w:t>
          </w:r>
        </w:p>
        <w:bookmarkEnd w:id="28" w:displacedByCustomXml="next"/>
      </w:sdtContent>
    </w:sdt>
    <w:p w14:paraId="0A00F6DF" w14:textId="51DA0320" w:rsidR="00810949" w:rsidRDefault="005154B5" w:rsidP="003B577A">
      <w:pPr>
        <w:pStyle w:val="WSUQuestionSubsection"/>
        <w:spacing w:line="276" w:lineRule="auto"/>
        <w:jc w:val="left"/>
      </w:pPr>
      <w:r>
        <w:t>*</w:t>
      </w:r>
      <w:r w:rsidR="00810949">
        <w:t>Required Additional Attachments</w:t>
      </w:r>
    </w:p>
    <w:p w14:paraId="33B6BD5D" w14:textId="66C20E84" w:rsidR="00BA223A" w:rsidRPr="00BA223A" w:rsidRDefault="00BA223A" w:rsidP="003B577A">
      <w:pPr>
        <w:pStyle w:val="WSUNotesInstructions0"/>
        <w:shd w:val="clear" w:color="auto" w:fill="E7E6E6" w:themeFill="background2"/>
        <w:spacing w:line="276" w:lineRule="auto"/>
        <w:jc w:val="left"/>
      </w:pPr>
      <w:r>
        <w:t>Required Additional attachm</w:t>
      </w:r>
      <w:r w:rsidR="00221C0E">
        <w:t>ent requests must</w:t>
      </w:r>
      <w:r>
        <w:t xml:space="preserve"> clearly indicate what additional materials </w:t>
      </w:r>
      <w:r w:rsidR="00221C0E">
        <w:t xml:space="preserve">are </w:t>
      </w:r>
      <w:r>
        <w:t>need</w:t>
      </w:r>
      <w:r w:rsidR="00221C0E">
        <w:t>ed</w:t>
      </w:r>
      <w:r>
        <w:t xml:space="preserve"> and the justification of their necessity. These comments will be sent to the PI.</w:t>
      </w:r>
    </w:p>
    <w:p w14:paraId="620B8015" w14:textId="51CD544A" w:rsidR="00810949" w:rsidRDefault="00810949" w:rsidP="003B577A">
      <w:pPr>
        <w:pStyle w:val="WSUNotesInstructions0"/>
        <w:shd w:val="clear" w:color="auto" w:fill="E7E6E6" w:themeFill="background2"/>
        <w:spacing w:line="276" w:lineRule="auto"/>
        <w:jc w:val="left"/>
      </w:pPr>
      <w:r>
        <w:t>List all that apply below</w:t>
      </w:r>
      <w:r w:rsidR="00D75F3F">
        <w:t>.</w:t>
      </w:r>
    </w:p>
    <w:sdt>
      <w:sdtPr>
        <w:rPr>
          <w:rStyle w:val="WSUResponseFieldChar"/>
        </w:rPr>
        <w:id w:val="-1071643977"/>
        <w:lock w:val="sdtLocked"/>
        <w:placeholder>
          <w:docPart w:val="593639C8B801483F8C4D76620C9B0884"/>
        </w:placeholder>
        <w:showingPlcHdr/>
        <w15:color w:val="FFFFFF"/>
        <w15:appearance w15:val="hidden"/>
        <w:text w:multiLine="1"/>
      </w:sdtPr>
      <w:sdtEndPr>
        <w:rPr>
          <w:rStyle w:val="DefaultParagraphFont"/>
        </w:rPr>
      </w:sdtEndPr>
      <w:sdtContent>
        <w:p w14:paraId="3FDE6D3A" w14:textId="149270D1" w:rsidR="00810949" w:rsidRPr="00810949" w:rsidRDefault="00675BC7" w:rsidP="002F1AF4">
          <w:pPr>
            <w:pStyle w:val="WSUResponseField"/>
          </w:pPr>
          <w:r w:rsidRPr="00675BC7">
            <w:rPr>
              <w:color w:val="C00000"/>
            </w:rPr>
            <w:t xml:space="preserve">Required field, </w:t>
          </w:r>
          <w:r>
            <w:rPr>
              <w:color w:val="C00000"/>
            </w:rPr>
            <w:t>type</w:t>
          </w:r>
          <w:r w:rsidRPr="00675BC7">
            <w:rPr>
              <w:color w:val="C00000"/>
            </w:rPr>
            <w:t xml:space="preserve"> “N/A” if not applicable.</w:t>
          </w:r>
        </w:p>
      </w:sdtContent>
    </w:sdt>
    <w:p w14:paraId="5922F459" w14:textId="62B87261" w:rsidR="00810949" w:rsidRDefault="00810949" w:rsidP="003B577A">
      <w:pPr>
        <w:pStyle w:val="WSUQuestionSubsection"/>
        <w:spacing w:line="276" w:lineRule="auto"/>
        <w:jc w:val="left"/>
      </w:pPr>
      <w:bookmarkStart w:id="29" w:name="_Hlk142986842"/>
      <w:r>
        <w:t>Optional Recommendations</w:t>
      </w:r>
    </w:p>
    <w:p w14:paraId="5908D4A5" w14:textId="7425B582" w:rsidR="00BA223A" w:rsidRPr="00BA223A" w:rsidRDefault="00BA223A" w:rsidP="003B577A">
      <w:pPr>
        <w:pStyle w:val="WSUNotesInstructionsBulletlist"/>
        <w:shd w:val="clear" w:color="auto" w:fill="E7E6E6" w:themeFill="background2"/>
        <w:spacing w:line="276" w:lineRule="auto"/>
        <w:jc w:val="left"/>
      </w:pPr>
      <w:r>
        <w:t xml:space="preserve">Optional recommendations </w:t>
      </w:r>
      <w:r w:rsidRPr="00DF05E5">
        <w:t>ma</w:t>
      </w:r>
      <w:r>
        <w:t>y</w:t>
      </w:r>
      <w:r w:rsidRPr="00DF05E5">
        <w:t xml:space="preserve"> be provided to the researchers</w:t>
      </w:r>
      <w:r>
        <w:t xml:space="preserve"> as listed below but are</w:t>
      </w:r>
      <w:r w:rsidRPr="00DE1B51">
        <w:rPr>
          <w:b/>
          <w:bCs/>
        </w:rPr>
        <w:t xml:space="preserve"> not required </w:t>
      </w:r>
      <w:r>
        <w:t>as a condition of certification/approval being granted. These comments will be sent to the PI</w:t>
      </w:r>
      <w:r w:rsidR="00221C0E">
        <w:t xml:space="preserve">. </w:t>
      </w:r>
    </w:p>
    <w:p w14:paraId="2D04D18D" w14:textId="5C93CBDF" w:rsidR="00810949" w:rsidRDefault="00810949" w:rsidP="003B577A">
      <w:pPr>
        <w:pStyle w:val="WSUNotesInstructions0"/>
        <w:shd w:val="clear" w:color="auto" w:fill="E7E6E6" w:themeFill="background2"/>
        <w:spacing w:line="276" w:lineRule="auto"/>
        <w:jc w:val="left"/>
      </w:pPr>
      <w:r>
        <w:t>List all that apply below</w:t>
      </w:r>
      <w:r w:rsidR="00D75F3F">
        <w:t>.</w:t>
      </w:r>
    </w:p>
    <w:bookmarkEnd w:id="29" w:displacedByCustomXml="next"/>
    <w:sdt>
      <w:sdtPr>
        <w:rPr>
          <w:rStyle w:val="WSUResponseFieldChar"/>
        </w:rPr>
        <w:id w:val="1309591839"/>
        <w:lock w:val="sdtLocked"/>
        <w:placeholder>
          <w:docPart w:val="7D31C85B4A4E4010AAC00C7148A171FF"/>
        </w:placeholder>
        <w:showingPlcHdr/>
        <w15:color w:val="FFFFFF"/>
        <w15:appearance w15:val="hidden"/>
        <w:text w:multiLine="1"/>
      </w:sdtPr>
      <w:sdtEndPr>
        <w:rPr>
          <w:rStyle w:val="DefaultParagraphFont"/>
        </w:rPr>
      </w:sdtEndPr>
      <w:sdtContent>
        <w:p w14:paraId="0CD5BE84" w14:textId="0A7C15DC" w:rsidR="00810949" w:rsidRDefault="00675BC7" w:rsidP="002F1AF4">
          <w:pPr>
            <w:pStyle w:val="WSUResponseField"/>
          </w:pPr>
          <w:r w:rsidRPr="00675BC7">
            <w:rPr>
              <w:color w:val="C00000"/>
            </w:rPr>
            <w:t xml:space="preserve">Required field, </w:t>
          </w:r>
          <w:r>
            <w:rPr>
              <w:color w:val="C00000"/>
            </w:rPr>
            <w:t>type</w:t>
          </w:r>
          <w:r w:rsidRPr="00675BC7">
            <w:rPr>
              <w:color w:val="C00000"/>
            </w:rPr>
            <w:t xml:space="preserve"> “N/A” if not applicable.</w:t>
          </w:r>
        </w:p>
      </w:sdtContent>
    </w:sdt>
    <w:p w14:paraId="62691B55" w14:textId="3CE95FC2" w:rsidR="00BA223A" w:rsidRPr="00BA223A" w:rsidRDefault="00B6398D" w:rsidP="003B577A">
      <w:pPr>
        <w:pStyle w:val="WSUQuestionSubsection"/>
        <w:spacing w:line="276" w:lineRule="auto"/>
        <w:jc w:val="left"/>
      </w:pPr>
      <w:r>
        <w:t>**</w:t>
      </w:r>
      <w:r w:rsidR="00D459B4">
        <w:t xml:space="preserve">Justification </w:t>
      </w:r>
      <w:r w:rsidR="00E31158">
        <w:t xml:space="preserve">of Denial </w:t>
      </w:r>
    </w:p>
    <w:p w14:paraId="14BCE50F" w14:textId="1B485082" w:rsidR="00D459B4" w:rsidRDefault="00B6398D" w:rsidP="003B577A">
      <w:pPr>
        <w:pStyle w:val="WSUNotesInstructions0"/>
        <w:shd w:val="clear" w:color="auto" w:fill="E7E6E6" w:themeFill="background2"/>
        <w:spacing w:line="276" w:lineRule="auto"/>
        <w:jc w:val="left"/>
      </w:pPr>
      <w:r>
        <w:t>For projects determined to be ineligible for exempt certification, provide a brief justification</w:t>
      </w:r>
      <w:r w:rsidR="00D459B4">
        <w:t xml:space="preserve"> </w:t>
      </w:r>
      <w:r>
        <w:t xml:space="preserve">for the denial </w:t>
      </w:r>
      <w:r w:rsidR="00D459B4">
        <w:t>below</w:t>
      </w:r>
      <w:r w:rsidR="00D75F3F">
        <w:t>.</w:t>
      </w:r>
    </w:p>
    <w:sdt>
      <w:sdtPr>
        <w:rPr>
          <w:rStyle w:val="WSUResponseFieldChar"/>
        </w:rPr>
        <w:id w:val="-623081338"/>
        <w:lock w:val="sdtLocked"/>
        <w:placeholder>
          <w:docPart w:val="3901441190DC4407886976961836D888"/>
        </w:placeholder>
        <w:showingPlcHdr/>
        <w15:color w:val="FFFFFF"/>
        <w15:appearance w15:val="hidden"/>
        <w:text w:multiLine="1"/>
      </w:sdtPr>
      <w:sdtEndPr>
        <w:rPr>
          <w:rStyle w:val="DefaultParagraphFont"/>
        </w:rPr>
      </w:sdtEndPr>
      <w:sdtContent>
        <w:p w14:paraId="12A79D1E" w14:textId="4978E544" w:rsidR="00D459B4" w:rsidRDefault="00675BC7" w:rsidP="002F1AF4">
          <w:pPr>
            <w:pStyle w:val="WSUResponseField"/>
          </w:pPr>
          <w:r w:rsidRPr="00675BC7">
            <w:rPr>
              <w:color w:val="C00000"/>
            </w:rPr>
            <w:t xml:space="preserve">Required field, </w:t>
          </w:r>
          <w:r>
            <w:rPr>
              <w:color w:val="C00000"/>
            </w:rPr>
            <w:t xml:space="preserve">type </w:t>
          </w:r>
          <w:r w:rsidRPr="00675BC7">
            <w:rPr>
              <w:color w:val="C00000"/>
            </w:rPr>
            <w:t>“N/A” if not applicable.</w:t>
          </w:r>
        </w:p>
      </w:sdtContent>
    </w:sdt>
    <w:p w14:paraId="39F02AC6" w14:textId="5508638A" w:rsidR="00A03F96" w:rsidRPr="00A03F96" w:rsidRDefault="00FB4A5E" w:rsidP="00570B4F">
      <w:pPr>
        <w:pStyle w:val="WSUSectionTitle"/>
        <w:spacing w:line="276" w:lineRule="auto"/>
      </w:pPr>
      <w:r>
        <w:t>Review</w:t>
      </w:r>
      <w:r w:rsidR="00AD6B5B">
        <w:t>er</w:t>
      </w:r>
      <w:r w:rsidR="00BE425E">
        <w:t xml:space="preserve"> </w:t>
      </w:r>
      <w:r>
        <w:t>Assertion</w:t>
      </w:r>
    </w:p>
    <w:p w14:paraId="71087162" w14:textId="0D04B169" w:rsidR="00BE425E" w:rsidRPr="00BE425E" w:rsidRDefault="00BE425E" w:rsidP="003B577A">
      <w:pPr>
        <w:pStyle w:val="WSUNotesInstructions0"/>
        <w:pBdr>
          <w:between w:val="none" w:sz="0" w:space="0" w:color="auto"/>
          <w:bar w:val="none" w:sz="0" w:color="auto"/>
        </w:pBdr>
        <w:shd w:val="clear" w:color="auto" w:fill="E7E6E6" w:themeFill="background2"/>
        <w:spacing w:line="276" w:lineRule="auto"/>
        <w:jc w:val="left"/>
        <w:rPr>
          <w:rFonts w:eastAsia="Calibri"/>
        </w:rPr>
      </w:pPr>
      <w:r>
        <w:rPr>
          <w:rFonts w:eastAsia="Calibri"/>
        </w:rPr>
        <w:t>By completing and signing this form, t</w:t>
      </w:r>
      <w:r w:rsidRPr="00CA16A2">
        <w:rPr>
          <w:rFonts w:eastAsia="Calibri"/>
        </w:rPr>
        <w:t>he reviewer agree</w:t>
      </w:r>
      <w:r>
        <w:rPr>
          <w:rFonts w:eastAsia="Calibri"/>
        </w:rPr>
        <w:t>s</w:t>
      </w:r>
      <w:r w:rsidRPr="00CA16A2">
        <w:rPr>
          <w:rFonts w:eastAsia="Calibri"/>
        </w:rPr>
        <w:t xml:space="preserve"> </w:t>
      </w:r>
      <w:r>
        <w:rPr>
          <w:rFonts w:eastAsia="Calibri"/>
        </w:rPr>
        <w:t xml:space="preserve">to </w:t>
      </w:r>
      <w:r w:rsidRPr="00516B31">
        <w:rPr>
          <w:rFonts w:eastAsia="Calibri"/>
          <w:b/>
          <w:bCs/>
        </w:rPr>
        <w:t>all</w:t>
      </w:r>
      <w:r>
        <w:rPr>
          <w:rFonts w:eastAsia="Calibri"/>
        </w:rPr>
        <w:t xml:space="preserve"> the following:</w:t>
      </w:r>
    </w:p>
    <w:p w14:paraId="2DBEE933" w14:textId="58198914" w:rsidR="00A01809" w:rsidRDefault="00A01809" w:rsidP="003B577A">
      <w:pPr>
        <w:pStyle w:val="WSUNotesInstructionsBulletlist"/>
        <w:pBdr>
          <w:between w:val="none" w:sz="0" w:space="0" w:color="auto"/>
          <w:bar w:val="none" w:sz="0" w:color="auto"/>
        </w:pBdr>
        <w:shd w:val="clear" w:color="auto" w:fill="E7E6E6" w:themeFill="background2"/>
        <w:spacing w:line="276" w:lineRule="auto"/>
        <w:jc w:val="left"/>
      </w:pPr>
      <w:r>
        <w:t>No COI</w:t>
      </w:r>
      <w:r w:rsidRPr="00A01809">
        <w:t xml:space="preserve"> exists that would impair the reviewer’s ability to evaluate the  </w:t>
      </w:r>
      <w:r w:rsidR="00AD6B5B">
        <w:t>research</w:t>
      </w:r>
      <w:r w:rsidRPr="00A01809">
        <w:t xml:space="preserve">  without prejudice or prejudgment. </w:t>
      </w:r>
    </w:p>
    <w:p w14:paraId="4784ED85" w14:textId="6015B24A" w:rsidR="00A01809" w:rsidRDefault="00A01809" w:rsidP="003B577A">
      <w:pPr>
        <w:pStyle w:val="WSUNotesInstructionsBulletlist"/>
        <w:pBdr>
          <w:between w:val="none" w:sz="0" w:space="0" w:color="auto"/>
          <w:bar w:val="none" w:sz="0" w:color="auto"/>
        </w:pBdr>
        <w:shd w:val="clear" w:color="auto" w:fill="E7E6E6" w:themeFill="background2"/>
        <w:spacing w:line="276" w:lineRule="auto"/>
        <w:jc w:val="left"/>
      </w:pPr>
      <w:r>
        <w:t xml:space="preserve">All submitted materials have been reviewed in accordance </w:t>
      </w:r>
      <w:r w:rsidR="00AD6B5B">
        <w:t>with</w:t>
      </w:r>
      <w:r>
        <w:t xml:space="preserve"> the </w:t>
      </w:r>
      <w:r w:rsidR="008D3AF1">
        <w:t>relevant</w:t>
      </w:r>
      <w:r>
        <w:t xml:space="preserve"> regulations, laws, and </w:t>
      </w:r>
      <w:r w:rsidR="008D3AF1">
        <w:t>policies</w:t>
      </w:r>
      <w:r w:rsidR="005261BC">
        <w:t xml:space="preserve">. </w:t>
      </w:r>
    </w:p>
    <w:p w14:paraId="398B15A5" w14:textId="7F0AA4FB" w:rsidR="00FB4A5E" w:rsidRPr="00AA3376" w:rsidRDefault="008D3AF1" w:rsidP="003B577A">
      <w:pPr>
        <w:pStyle w:val="WSUNotesInstructionsBulletlist"/>
        <w:shd w:val="clear" w:color="auto" w:fill="E7E6E6" w:themeFill="background2"/>
        <w:spacing w:line="276" w:lineRule="auto"/>
        <w:jc w:val="left"/>
      </w:pPr>
      <w:r>
        <w:t>The reviewer determination checklist is complete and</w:t>
      </w:r>
      <w:r w:rsidR="00776CB7">
        <w:t xml:space="preserve"> will be submitted in accordance </w:t>
      </w:r>
      <w:r w:rsidR="00BE425E">
        <w:t>with</w:t>
      </w:r>
      <w:r w:rsidR="00776CB7">
        <w:t xml:space="preserve"> the instructions stipulated in t</w:t>
      </w:r>
      <w:r w:rsidR="00DD5A77">
        <w:t>his form</w:t>
      </w:r>
      <w:r w:rsidR="00776CB7">
        <w:t xml:space="preserve">. </w:t>
      </w:r>
    </w:p>
    <w:p w14:paraId="2DFEC7B2" w14:textId="745F28F8" w:rsidR="00FB4A5E" w:rsidRPr="00E31791" w:rsidRDefault="008D3AF1" w:rsidP="003B577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jc w:val="left"/>
        <w:outlineLvl w:val="1"/>
        <w:rPr>
          <w:rFonts w:asciiTheme="majorHAnsi" w:eastAsia="Calibri" w:hAnsiTheme="majorHAnsi" w:cstheme="majorHAnsi"/>
          <w:b/>
          <w:color w:val="000000" w:themeColor="text1"/>
          <w:szCs w:val="26"/>
        </w:rPr>
      </w:pPr>
      <w:r>
        <w:rPr>
          <w:rFonts w:ascii="Calibri" w:eastAsia="Times New Roman" w:hAnsi="Calibri" w:cs="Calibri"/>
          <w:b/>
          <w:bCs/>
          <w:szCs w:val="20"/>
        </w:rPr>
        <w:t xml:space="preserve">Reviewer </w:t>
      </w:r>
      <w:r w:rsidR="00776CB7">
        <w:rPr>
          <w:rFonts w:ascii="Calibri" w:eastAsia="Times New Roman" w:hAnsi="Calibri" w:cs="Calibri"/>
          <w:b/>
          <w:bCs/>
          <w:szCs w:val="20"/>
        </w:rPr>
        <w:t>Name</w:t>
      </w:r>
    </w:p>
    <w:p w14:paraId="223FCECF" w14:textId="3CA2C421" w:rsidR="00FB4A5E" w:rsidRDefault="008D3AF1" w:rsidP="003B57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jc w:val="left"/>
        <w:rPr>
          <w:rFonts w:ascii="Calibri" w:eastAsia="Times New Roman" w:hAnsi="Calibri" w:cs="Calibri"/>
          <w:i/>
          <w:iCs/>
          <w:szCs w:val="20"/>
        </w:rPr>
      </w:pPr>
      <w:r>
        <w:rPr>
          <w:rFonts w:ascii="Calibri" w:eastAsia="Times New Roman" w:hAnsi="Calibri" w:cs="Calibri"/>
          <w:i/>
          <w:iCs/>
          <w:szCs w:val="20"/>
        </w:rPr>
        <w:t>Type first and last name below</w:t>
      </w:r>
      <w:r w:rsidR="00D75F3F">
        <w:rPr>
          <w:rFonts w:ascii="Calibri" w:eastAsia="Times New Roman" w:hAnsi="Calibri" w:cs="Calibri"/>
          <w:i/>
          <w:iCs/>
          <w:szCs w:val="20"/>
        </w:rPr>
        <w:t>.</w:t>
      </w:r>
    </w:p>
    <w:sdt>
      <w:sdtPr>
        <w:rPr>
          <w:rStyle w:val="WSUResponseFieldChar"/>
        </w:rPr>
        <w:id w:val="1953821255"/>
        <w:lock w:val="sdtLocked"/>
        <w:placeholder>
          <w:docPart w:val="FE92FB3497874B5F8FC2BF2EC18029C3"/>
        </w:placeholder>
        <w:showingPlcHdr/>
        <w15:color w:val="FFFFFF"/>
        <w15:appearance w15:val="hidden"/>
        <w:text w:multiLine="1"/>
      </w:sdtPr>
      <w:sdtEndPr>
        <w:rPr>
          <w:rStyle w:val="DefaultParagraphFont"/>
        </w:rPr>
      </w:sdtEndPr>
      <w:sdtContent>
        <w:p w14:paraId="624827E9" w14:textId="0F262617" w:rsidR="00776CB7" w:rsidRDefault="00675BC7" w:rsidP="003B577A">
          <w:pPr>
            <w:pStyle w:val="WSUResponseField"/>
            <w:spacing w:line="276" w:lineRule="auto"/>
          </w:pPr>
          <w:r w:rsidRPr="00675BC7">
            <w:rPr>
              <w:color w:val="C00000"/>
            </w:rPr>
            <w:t>Required field</w:t>
          </w:r>
          <w:r>
            <w:rPr>
              <w:color w:val="C00000"/>
            </w:rPr>
            <w:t xml:space="preserve">. </w:t>
          </w:r>
        </w:p>
      </w:sdtContent>
    </w:sdt>
    <w:p w14:paraId="146ACCEA" w14:textId="085A6BA0" w:rsidR="008D3AF1" w:rsidRPr="00AA3376" w:rsidRDefault="008D3AF1" w:rsidP="003B57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jc w:val="left"/>
        <w:rPr>
          <w:rFonts w:ascii="Calibri" w:eastAsia="Times New Roman" w:hAnsi="Calibri" w:cs="Calibri"/>
          <w:b/>
          <w:bCs/>
          <w:szCs w:val="20"/>
        </w:rPr>
      </w:pPr>
      <w:r w:rsidRPr="00AA3376">
        <w:rPr>
          <w:rFonts w:ascii="Calibri" w:eastAsia="Times New Roman" w:hAnsi="Calibri" w:cs="Calibri"/>
          <w:b/>
          <w:bCs/>
          <w:szCs w:val="20"/>
        </w:rPr>
        <w:t>Date</w:t>
      </w:r>
      <w:r w:rsidR="00AA3376">
        <w:rPr>
          <w:rFonts w:ascii="Calibri" w:eastAsia="Times New Roman" w:hAnsi="Calibri" w:cs="Calibri"/>
          <w:b/>
          <w:bCs/>
          <w:szCs w:val="20"/>
        </w:rPr>
        <w:t xml:space="preserve"> </w:t>
      </w:r>
      <w:r w:rsidR="00AA3376" w:rsidRPr="00AA3376">
        <w:rPr>
          <w:rFonts w:ascii="Calibri" w:eastAsia="Times New Roman" w:hAnsi="Calibri" w:cs="Calibri"/>
          <w:b/>
          <w:bCs/>
          <w:szCs w:val="20"/>
        </w:rPr>
        <w:t>Review Signed/Submitted</w:t>
      </w:r>
    </w:p>
    <w:p w14:paraId="06FDEF02" w14:textId="28DB246A" w:rsidR="00114244" w:rsidRDefault="00613730" w:rsidP="003B577A">
      <w:pPr>
        <w:pStyle w:val="WSUNotesInstructions0"/>
        <w:shd w:val="clear" w:color="auto" w:fill="E7E6E6" w:themeFill="background2"/>
        <w:spacing w:line="276" w:lineRule="auto"/>
        <w:jc w:val="left"/>
      </w:pPr>
      <w:r>
        <w:t>Type</w:t>
      </w:r>
      <w:r w:rsidR="00AA3376">
        <w:t xml:space="preserve"> date below</w:t>
      </w:r>
      <w:r w:rsidR="00D75F3F">
        <w:t>.</w:t>
      </w:r>
    </w:p>
    <w:sdt>
      <w:sdtPr>
        <w:id w:val="931625513"/>
        <w:lock w:val="sdtLocked"/>
        <w:placeholder>
          <w:docPart w:val="10D89EB91499451E87B3415AF96D2B7B"/>
        </w:placeholder>
        <w:showingPlcHdr/>
        <w15:color w:val="FFFFFF"/>
        <w15:appearance w15:val="hidden"/>
        <w:date>
          <w:dateFormat w:val="M/d/yyyy"/>
          <w:lid w:val="en-US"/>
          <w:storeMappedDataAs w:val="dateTime"/>
          <w:calendar w:val="gregorian"/>
        </w:date>
      </w:sdtPr>
      <w:sdtEndPr/>
      <w:sdtContent>
        <w:p w14:paraId="2C65943A" w14:textId="2A63F140" w:rsidR="007A0166" w:rsidRPr="00625145" w:rsidRDefault="00675BC7" w:rsidP="003B577A">
          <w:pPr>
            <w:pStyle w:val="WSUResponseField"/>
            <w:spacing w:line="276" w:lineRule="auto"/>
          </w:pPr>
          <w:r w:rsidRPr="00675BC7">
            <w:rPr>
              <w:color w:val="C00000"/>
            </w:rPr>
            <w:t>Required field (MM/DD/YYYY)</w:t>
          </w:r>
          <w:r>
            <w:rPr>
              <w:color w:val="C00000"/>
            </w:rPr>
            <w:t>.</w:t>
          </w:r>
        </w:p>
      </w:sdtContent>
    </w:sdt>
    <w:sectPr w:rsidR="007A0166" w:rsidRPr="00625145" w:rsidSect="00336908">
      <w:footerReference w:type="default" r:id="rId65"/>
      <w:headerReference w:type="first" r:id="rId66"/>
      <w:footerReference w:type="first" r:id="rId6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AEAE" w14:textId="77777777" w:rsidR="00DB75EF" w:rsidRDefault="00DB75EF" w:rsidP="00336908">
      <w:r>
        <w:separator/>
      </w:r>
    </w:p>
  </w:endnote>
  <w:endnote w:type="continuationSeparator" w:id="0">
    <w:p w14:paraId="2732B979" w14:textId="77777777" w:rsidR="00DB75EF" w:rsidRDefault="00DB75EF" w:rsidP="0033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BB34" w14:textId="197EDB54" w:rsidR="006F0189" w:rsidRDefault="006F0189" w:rsidP="006F0189">
    <w:pPr>
      <w:pStyle w:val="Footer"/>
    </w:pPr>
    <w:r>
      <w:t>IRB #: #####</w:t>
    </w:r>
    <w:r w:rsidR="000B7AC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5E8E" w14:textId="741B15DE" w:rsidR="00AE6B8F" w:rsidRDefault="0004593A" w:rsidP="00F641DA">
    <w:pPr>
      <w:pStyle w:val="Footer"/>
    </w:pPr>
    <w:r>
      <w:t>IRB #: #####-###</w:t>
    </w:r>
    <w:r w:rsidR="00AE6B8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60C3" w14:textId="77777777" w:rsidR="00DB75EF" w:rsidRDefault="00DB75EF" w:rsidP="00336908">
      <w:r>
        <w:separator/>
      </w:r>
    </w:p>
  </w:footnote>
  <w:footnote w:type="continuationSeparator" w:id="0">
    <w:p w14:paraId="24164B44" w14:textId="77777777" w:rsidR="00DB75EF" w:rsidRDefault="00DB75EF" w:rsidP="0033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1250" w14:textId="77777777" w:rsidR="00336908" w:rsidRPr="005341CB" w:rsidRDefault="00336908" w:rsidP="00336908">
    <w:pPr>
      <w:pStyle w:val="Header"/>
      <w:jc w:val="right"/>
    </w:pPr>
    <w:r w:rsidRPr="005341CB">
      <w:t>Human Research Protection Program</w:t>
    </w:r>
  </w:p>
  <w:p w14:paraId="3C70671F" w14:textId="77777777" w:rsidR="00336908" w:rsidRPr="005341CB" w:rsidRDefault="00336908" w:rsidP="00336908">
    <w:pPr>
      <w:pStyle w:val="Header"/>
      <w:jc w:val="right"/>
    </w:pPr>
    <w:r w:rsidRPr="005341CB">
      <w:t xml:space="preserve">Office of Research Assurances </w:t>
    </w:r>
  </w:p>
  <w:p w14:paraId="3F30E4DB" w14:textId="32842A18" w:rsidR="00336908" w:rsidRPr="005341CB" w:rsidRDefault="00336908" w:rsidP="00336908">
    <w:pPr>
      <w:pStyle w:val="Header"/>
      <w:jc w:val="right"/>
    </w:pPr>
    <w:r w:rsidRPr="005341CB">
      <w:t xml:space="preserve"> Email: </w:t>
    </w:r>
    <w:hyperlink r:id="rId1" w:history="1">
      <w:r w:rsidRPr="005341CB">
        <w:rPr>
          <w:rStyle w:val="WSUHyperlinkChar"/>
        </w:rPr>
        <w:t>irb@wsu.edu</w:t>
      </w:r>
    </w:hyperlink>
    <w:r w:rsidRPr="005341CB">
      <w:rPr>
        <w:rStyle w:val="WSUHyperlinkChar"/>
      </w:rPr>
      <w:t xml:space="preserve"> </w:t>
    </w:r>
  </w:p>
  <w:p w14:paraId="19A9E458" w14:textId="1408F654" w:rsidR="000D02A9" w:rsidRPr="005341CB" w:rsidRDefault="00336908" w:rsidP="00336908">
    <w:pPr>
      <w:pStyle w:val="Header"/>
      <w:jc w:val="right"/>
      <w:rPr>
        <w:u w:val="thick" w:color="C00000"/>
      </w:rPr>
    </w:pPr>
    <w:r w:rsidRPr="005341CB">
      <w:t xml:space="preserve">Website: </w:t>
    </w:r>
    <w:hyperlink r:id="rId2" w:history="1">
      <w:r w:rsidR="00ED7E3D" w:rsidRPr="005341CB">
        <w:rPr>
          <w:u w:val="thick" w:color="C00000"/>
        </w:rPr>
        <w:t>irb.wsu.edu</w:t>
      </w:r>
    </w:hyperlink>
  </w:p>
  <w:p w14:paraId="74999424" w14:textId="0E8BBCED" w:rsidR="00336908" w:rsidRPr="005341CB" w:rsidRDefault="00336908" w:rsidP="000D02A9">
    <w:pPr>
      <w:pStyle w:val="Header"/>
      <w:jc w:val="right"/>
      <w:rPr>
        <w:u w:val="thick" w:color="C00000"/>
      </w:rPr>
    </w:pPr>
    <w:r w:rsidRPr="005341CB">
      <w:rPr>
        <w:noProof/>
      </w:rPr>
      <w:drawing>
        <wp:anchor distT="0" distB="0" distL="114300" distR="114300" simplePos="0" relativeHeight="251658240" behindDoc="1" locked="0" layoutInCell="1" allowOverlap="1" wp14:anchorId="2E28509B" wp14:editId="07C6032A">
          <wp:simplePos x="0" y="0"/>
          <wp:positionH relativeFrom="column">
            <wp:posOffset>0</wp:posOffset>
          </wp:positionH>
          <wp:positionV relativeFrom="page">
            <wp:posOffset>457200</wp:posOffset>
          </wp:positionV>
          <wp:extent cx="2377440" cy="469265"/>
          <wp:effectExtent l="0" t="0" r="3810" b="698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7440" cy="469265"/>
                  </a:xfrm>
                  <a:prstGeom prst="rect">
                    <a:avLst/>
                  </a:prstGeom>
                  <a:noFill/>
                </pic:spPr>
              </pic:pic>
            </a:graphicData>
          </a:graphic>
        </wp:anchor>
      </w:drawing>
    </w:r>
    <w:r w:rsidR="000D02A9" w:rsidRPr="005341CB">
      <w:t xml:space="preserve"> Database: </w:t>
    </w:r>
    <w:hyperlink r:id="rId4" w:history="1">
      <w:r w:rsidR="000D02A9" w:rsidRPr="005341CB">
        <w:rPr>
          <w:rStyle w:val="WSUHyperlinkChar"/>
        </w:rPr>
        <w:t>myresearch.wsu.edu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7112"/>
    <w:multiLevelType w:val="hybridMultilevel"/>
    <w:tmpl w:val="17FA59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952498"/>
    <w:multiLevelType w:val="hybridMultilevel"/>
    <w:tmpl w:val="14E4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42DBE"/>
    <w:multiLevelType w:val="hybridMultilevel"/>
    <w:tmpl w:val="0924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47178"/>
    <w:multiLevelType w:val="hybridMultilevel"/>
    <w:tmpl w:val="432A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5FB"/>
    <w:multiLevelType w:val="hybridMultilevel"/>
    <w:tmpl w:val="9D1CB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B177D"/>
    <w:multiLevelType w:val="hybridMultilevel"/>
    <w:tmpl w:val="B4E8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529D7"/>
    <w:multiLevelType w:val="hybridMultilevel"/>
    <w:tmpl w:val="7FCC1564"/>
    <w:lvl w:ilvl="0" w:tplc="611E18BA">
      <w:start w:val="1"/>
      <w:numFmt w:val="bullet"/>
      <w:pStyle w:val="WSUNotesInstructionsLis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504EA"/>
    <w:multiLevelType w:val="hybridMultilevel"/>
    <w:tmpl w:val="0D34E744"/>
    <w:lvl w:ilvl="0" w:tplc="A5986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70F95"/>
    <w:multiLevelType w:val="hybridMultilevel"/>
    <w:tmpl w:val="EA7EAC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E671DC"/>
    <w:multiLevelType w:val="hybridMultilevel"/>
    <w:tmpl w:val="96EC462C"/>
    <w:lvl w:ilvl="0" w:tplc="46348E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EB48FD"/>
    <w:multiLevelType w:val="hybridMultilevel"/>
    <w:tmpl w:val="9AC6285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23B55"/>
    <w:multiLevelType w:val="hybridMultilevel"/>
    <w:tmpl w:val="EED0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E38AF"/>
    <w:multiLevelType w:val="hybridMultilevel"/>
    <w:tmpl w:val="377A96CA"/>
    <w:lvl w:ilvl="0" w:tplc="53C087CC">
      <w:start w:val="1"/>
      <w:numFmt w:val="bullet"/>
      <w:pStyle w:val="WSUResponseField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01DA0"/>
    <w:multiLevelType w:val="hybridMultilevel"/>
    <w:tmpl w:val="96EC462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5790649C"/>
    <w:multiLevelType w:val="hybridMultilevel"/>
    <w:tmpl w:val="0F3AA6CA"/>
    <w:lvl w:ilvl="0" w:tplc="2098B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439A8"/>
    <w:multiLevelType w:val="hybridMultilevel"/>
    <w:tmpl w:val="42DE89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15133EE"/>
    <w:multiLevelType w:val="hybridMultilevel"/>
    <w:tmpl w:val="5F52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F836E3"/>
    <w:multiLevelType w:val="hybridMultilevel"/>
    <w:tmpl w:val="A91AC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04569"/>
    <w:multiLevelType w:val="hybridMultilevel"/>
    <w:tmpl w:val="4E52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05B54"/>
    <w:multiLevelType w:val="hybridMultilevel"/>
    <w:tmpl w:val="BAEEE272"/>
    <w:lvl w:ilvl="0" w:tplc="E3609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E7071"/>
    <w:multiLevelType w:val="hybridMultilevel"/>
    <w:tmpl w:val="9AC62856"/>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E1A1D73"/>
    <w:multiLevelType w:val="hybridMultilevel"/>
    <w:tmpl w:val="41223A3C"/>
    <w:lvl w:ilvl="0" w:tplc="381E5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A22E6"/>
    <w:multiLevelType w:val="hybridMultilevel"/>
    <w:tmpl w:val="974A744C"/>
    <w:lvl w:ilvl="0" w:tplc="E3D28D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E3349"/>
    <w:multiLevelType w:val="hybridMultilevel"/>
    <w:tmpl w:val="5194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09241D"/>
    <w:multiLevelType w:val="hybridMultilevel"/>
    <w:tmpl w:val="8AC42A5E"/>
    <w:lvl w:ilvl="0" w:tplc="A0624884">
      <w:start w:val="1"/>
      <w:numFmt w:val="bullet"/>
      <w:pStyle w:val="WSUNotesInstruction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1F225E"/>
    <w:multiLevelType w:val="hybridMultilevel"/>
    <w:tmpl w:val="91DE7E2E"/>
    <w:lvl w:ilvl="0" w:tplc="149E4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42AB8"/>
    <w:multiLevelType w:val="hybridMultilevel"/>
    <w:tmpl w:val="42DE8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832145">
    <w:abstractNumId w:val="3"/>
  </w:num>
  <w:num w:numId="2" w16cid:durableId="1288701422">
    <w:abstractNumId w:val="16"/>
  </w:num>
  <w:num w:numId="3" w16cid:durableId="169834464">
    <w:abstractNumId w:val="21"/>
  </w:num>
  <w:num w:numId="4" w16cid:durableId="74934632">
    <w:abstractNumId w:val="7"/>
  </w:num>
  <w:num w:numId="5" w16cid:durableId="2051955115">
    <w:abstractNumId w:val="4"/>
  </w:num>
  <w:num w:numId="6" w16cid:durableId="763035729">
    <w:abstractNumId w:val="17"/>
  </w:num>
  <w:num w:numId="7" w16cid:durableId="2049983879">
    <w:abstractNumId w:val="26"/>
  </w:num>
  <w:num w:numId="8" w16cid:durableId="2080321959">
    <w:abstractNumId w:val="9"/>
  </w:num>
  <w:num w:numId="9" w16cid:durableId="1472095249">
    <w:abstractNumId w:val="10"/>
  </w:num>
  <w:num w:numId="10" w16cid:durableId="658726117">
    <w:abstractNumId w:val="15"/>
  </w:num>
  <w:num w:numId="11" w16cid:durableId="1764259023">
    <w:abstractNumId w:val="20"/>
  </w:num>
  <w:num w:numId="12" w16cid:durableId="677663018">
    <w:abstractNumId w:val="0"/>
  </w:num>
  <w:num w:numId="13" w16cid:durableId="1292707584">
    <w:abstractNumId w:val="13"/>
  </w:num>
  <w:num w:numId="14" w16cid:durableId="280495563">
    <w:abstractNumId w:val="18"/>
  </w:num>
  <w:num w:numId="15" w16cid:durableId="1305548193">
    <w:abstractNumId w:val="7"/>
    <w:lvlOverride w:ilvl="0">
      <w:startOverride w:val="1"/>
    </w:lvlOverride>
  </w:num>
  <w:num w:numId="16" w16cid:durableId="974524759">
    <w:abstractNumId w:val="7"/>
    <w:lvlOverride w:ilvl="0">
      <w:startOverride w:val="1"/>
    </w:lvlOverride>
  </w:num>
  <w:num w:numId="17" w16cid:durableId="689523809">
    <w:abstractNumId w:val="19"/>
  </w:num>
  <w:num w:numId="18" w16cid:durableId="794449679">
    <w:abstractNumId w:val="6"/>
  </w:num>
  <w:num w:numId="19" w16cid:durableId="1690987612">
    <w:abstractNumId w:val="14"/>
  </w:num>
  <w:num w:numId="20" w16cid:durableId="1942495444">
    <w:abstractNumId w:val="8"/>
  </w:num>
  <w:num w:numId="21" w16cid:durableId="1435396790">
    <w:abstractNumId w:val="14"/>
  </w:num>
  <w:num w:numId="22" w16cid:durableId="575213689">
    <w:abstractNumId w:val="2"/>
  </w:num>
  <w:num w:numId="23" w16cid:durableId="954680225">
    <w:abstractNumId w:val="11"/>
  </w:num>
  <w:num w:numId="24" w16cid:durableId="12346908">
    <w:abstractNumId w:val="5"/>
  </w:num>
  <w:num w:numId="25" w16cid:durableId="408774402">
    <w:abstractNumId w:val="25"/>
  </w:num>
  <w:num w:numId="26" w16cid:durableId="1392315134">
    <w:abstractNumId w:val="22"/>
  </w:num>
  <w:num w:numId="27" w16cid:durableId="495415595">
    <w:abstractNumId w:val="23"/>
  </w:num>
  <w:num w:numId="28" w16cid:durableId="1672487964">
    <w:abstractNumId w:val="1"/>
  </w:num>
  <w:num w:numId="29" w16cid:durableId="717781611">
    <w:abstractNumId w:val="12"/>
  </w:num>
  <w:num w:numId="30" w16cid:durableId="8407028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1"/>
    <w:rsid w:val="00000C35"/>
    <w:rsid w:val="00001F78"/>
    <w:rsid w:val="00005F39"/>
    <w:rsid w:val="00012C33"/>
    <w:rsid w:val="00013AFA"/>
    <w:rsid w:val="00014F57"/>
    <w:rsid w:val="00015DF7"/>
    <w:rsid w:val="00016458"/>
    <w:rsid w:val="00016A96"/>
    <w:rsid w:val="000214D3"/>
    <w:rsid w:val="000235E9"/>
    <w:rsid w:val="00025631"/>
    <w:rsid w:val="00030FA7"/>
    <w:rsid w:val="000336FF"/>
    <w:rsid w:val="00041D4C"/>
    <w:rsid w:val="00042EC6"/>
    <w:rsid w:val="00043A93"/>
    <w:rsid w:val="0004593A"/>
    <w:rsid w:val="000509B7"/>
    <w:rsid w:val="00054B86"/>
    <w:rsid w:val="00055531"/>
    <w:rsid w:val="00061C9C"/>
    <w:rsid w:val="000623FD"/>
    <w:rsid w:val="00063844"/>
    <w:rsid w:val="000642F9"/>
    <w:rsid w:val="00064DBD"/>
    <w:rsid w:val="00067ABD"/>
    <w:rsid w:val="0007161D"/>
    <w:rsid w:val="000742C4"/>
    <w:rsid w:val="0007552C"/>
    <w:rsid w:val="00093B88"/>
    <w:rsid w:val="00094AE0"/>
    <w:rsid w:val="00095008"/>
    <w:rsid w:val="00095EC5"/>
    <w:rsid w:val="00096F10"/>
    <w:rsid w:val="000B06BB"/>
    <w:rsid w:val="000B16A5"/>
    <w:rsid w:val="000B1816"/>
    <w:rsid w:val="000B3274"/>
    <w:rsid w:val="000B7ACB"/>
    <w:rsid w:val="000C0BBB"/>
    <w:rsid w:val="000C547A"/>
    <w:rsid w:val="000C7C68"/>
    <w:rsid w:val="000D02A9"/>
    <w:rsid w:val="000D08AD"/>
    <w:rsid w:val="000E4C1A"/>
    <w:rsid w:val="000E727F"/>
    <w:rsid w:val="000E7744"/>
    <w:rsid w:val="000F6810"/>
    <w:rsid w:val="000F78A6"/>
    <w:rsid w:val="000F7B63"/>
    <w:rsid w:val="0010119E"/>
    <w:rsid w:val="001063BF"/>
    <w:rsid w:val="0010645E"/>
    <w:rsid w:val="001067BC"/>
    <w:rsid w:val="001121EB"/>
    <w:rsid w:val="00113516"/>
    <w:rsid w:val="00114244"/>
    <w:rsid w:val="001208DA"/>
    <w:rsid w:val="001238BB"/>
    <w:rsid w:val="00123CD3"/>
    <w:rsid w:val="00123DBF"/>
    <w:rsid w:val="00123DE1"/>
    <w:rsid w:val="001250D2"/>
    <w:rsid w:val="00125ACA"/>
    <w:rsid w:val="001303BE"/>
    <w:rsid w:val="001321EA"/>
    <w:rsid w:val="00135A46"/>
    <w:rsid w:val="0013770A"/>
    <w:rsid w:val="00140237"/>
    <w:rsid w:val="00140AC0"/>
    <w:rsid w:val="0016306E"/>
    <w:rsid w:val="00167872"/>
    <w:rsid w:val="00170689"/>
    <w:rsid w:val="00171CE3"/>
    <w:rsid w:val="0017569F"/>
    <w:rsid w:val="00180CDF"/>
    <w:rsid w:val="00181A78"/>
    <w:rsid w:val="00182760"/>
    <w:rsid w:val="00186AC0"/>
    <w:rsid w:val="00190CBF"/>
    <w:rsid w:val="00192902"/>
    <w:rsid w:val="00195C1C"/>
    <w:rsid w:val="0019601D"/>
    <w:rsid w:val="001A2EB1"/>
    <w:rsid w:val="001A42B1"/>
    <w:rsid w:val="001A49D4"/>
    <w:rsid w:val="001B7FD6"/>
    <w:rsid w:val="001C64F4"/>
    <w:rsid w:val="001C67CA"/>
    <w:rsid w:val="001D1256"/>
    <w:rsid w:val="001D1A50"/>
    <w:rsid w:val="001D1B60"/>
    <w:rsid w:val="001D26CC"/>
    <w:rsid w:val="001D426C"/>
    <w:rsid w:val="001D471C"/>
    <w:rsid w:val="001E5143"/>
    <w:rsid w:val="001E5DCC"/>
    <w:rsid w:val="001E7403"/>
    <w:rsid w:val="001F2402"/>
    <w:rsid w:val="00200F52"/>
    <w:rsid w:val="0020119A"/>
    <w:rsid w:val="00201A9F"/>
    <w:rsid w:val="00204C1B"/>
    <w:rsid w:val="00204D37"/>
    <w:rsid w:val="00205079"/>
    <w:rsid w:val="0021164D"/>
    <w:rsid w:val="00214B05"/>
    <w:rsid w:val="0021549F"/>
    <w:rsid w:val="00221C0E"/>
    <w:rsid w:val="002232B5"/>
    <w:rsid w:val="00226084"/>
    <w:rsid w:val="00234055"/>
    <w:rsid w:val="00234395"/>
    <w:rsid w:val="00235FA1"/>
    <w:rsid w:val="00241194"/>
    <w:rsid w:val="00246FD8"/>
    <w:rsid w:val="00254E81"/>
    <w:rsid w:val="00255713"/>
    <w:rsid w:val="00255B79"/>
    <w:rsid w:val="002670E4"/>
    <w:rsid w:val="0027065D"/>
    <w:rsid w:val="002721C8"/>
    <w:rsid w:val="00274221"/>
    <w:rsid w:val="00275C7F"/>
    <w:rsid w:val="00275FD2"/>
    <w:rsid w:val="00277D7A"/>
    <w:rsid w:val="00281CDD"/>
    <w:rsid w:val="00282CD5"/>
    <w:rsid w:val="0028360F"/>
    <w:rsid w:val="0028367C"/>
    <w:rsid w:val="00283E18"/>
    <w:rsid w:val="00287980"/>
    <w:rsid w:val="002904E1"/>
    <w:rsid w:val="002919B1"/>
    <w:rsid w:val="00292BC3"/>
    <w:rsid w:val="00293B77"/>
    <w:rsid w:val="002973AE"/>
    <w:rsid w:val="002A2348"/>
    <w:rsid w:val="002A6911"/>
    <w:rsid w:val="002A6B3D"/>
    <w:rsid w:val="002B4162"/>
    <w:rsid w:val="002B4B69"/>
    <w:rsid w:val="002B678F"/>
    <w:rsid w:val="002B79CB"/>
    <w:rsid w:val="002C69EC"/>
    <w:rsid w:val="002D1DE0"/>
    <w:rsid w:val="002D4B3D"/>
    <w:rsid w:val="002E145D"/>
    <w:rsid w:val="002E2359"/>
    <w:rsid w:val="002E7E63"/>
    <w:rsid w:val="002F1AF4"/>
    <w:rsid w:val="002F1F5A"/>
    <w:rsid w:val="002F5C20"/>
    <w:rsid w:val="002F72C3"/>
    <w:rsid w:val="0030038B"/>
    <w:rsid w:val="003052D3"/>
    <w:rsid w:val="00313891"/>
    <w:rsid w:val="00313DAD"/>
    <w:rsid w:val="00315106"/>
    <w:rsid w:val="00316AF8"/>
    <w:rsid w:val="00317643"/>
    <w:rsid w:val="00317BF7"/>
    <w:rsid w:val="00321B60"/>
    <w:rsid w:val="00321FF8"/>
    <w:rsid w:val="0032351E"/>
    <w:rsid w:val="00324AD3"/>
    <w:rsid w:val="00330FB4"/>
    <w:rsid w:val="0033195C"/>
    <w:rsid w:val="00334099"/>
    <w:rsid w:val="003346D1"/>
    <w:rsid w:val="00335690"/>
    <w:rsid w:val="00336908"/>
    <w:rsid w:val="003414D7"/>
    <w:rsid w:val="00343076"/>
    <w:rsid w:val="00345D70"/>
    <w:rsid w:val="00346352"/>
    <w:rsid w:val="003478B8"/>
    <w:rsid w:val="00350413"/>
    <w:rsid w:val="00351663"/>
    <w:rsid w:val="00356AE9"/>
    <w:rsid w:val="003628CD"/>
    <w:rsid w:val="00362FB8"/>
    <w:rsid w:val="00365263"/>
    <w:rsid w:val="0037358D"/>
    <w:rsid w:val="00377E71"/>
    <w:rsid w:val="0038022E"/>
    <w:rsid w:val="003823A0"/>
    <w:rsid w:val="00382F88"/>
    <w:rsid w:val="003866FC"/>
    <w:rsid w:val="00391048"/>
    <w:rsid w:val="003958BD"/>
    <w:rsid w:val="00395DBB"/>
    <w:rsid w:val="00396125"/>
    <w:rsid w:val="00397C63"/>
    <w:rsid w:val="003A5FD5"/>
    <w:rsid w:val="003B577A"/>
    <w:rsid w:val="003C114C"/>
    <w:rsid w:val="003C1281"/>
    <w:rsid w:val="003C14A3"/>
    <w:rsid w:val="003C79E5"/>
    <w:rsid w:val="003C7EF5"/>
    <w:rsid w:val="003D6158"/>
    <w:rsid w:val="003E0682"/>
    <w:rsid w:val="003E3D57"/>
    <w:rsid w:val="003F1267"/>
    <w:rsid w:val="003F2209"/>
    <w:rsid w:val="003F4872"/>
    <w:rsid w:val="003F48BA"/>
    <w:rsid w:val="003F56E6"/>
    <w:rsid w:val="00403918"/>
    <w:rsid w:val="0040555F"/>
    <w:rsid w:val="00407E6A"/>
    <w:rsid w:val="00411D08"/>
    <w:rsid w:val="00416AE7"/>
    <w:rsid w:val="00420B93"/>
    <w:rsid w:val="004216EC"/>
    <w:rsid w:val="00422B0D"/>
    <w:rsid w:val="004310B1"/>
    <w:rsid w:val="004357CD"/>
    <w:rsid w:val="004449EF"/>
    <w:rsid w:val="00445CAD"/>
    <w:rsid w:val="00452F7A"/>
    <w:rsid w:val="0045439F"/>
    <w:rsid w:val="00460B82"/>
    <w:rsid w:val="004650DD"/>
    <w:rsid w:val="00467B5D"/>
    <w:rsid w:val="00472930"/>
    <w:rsid w:val="00473869"/>
    <w:rsid w:val="004773B3"/>
    <w:rsid w:val="004833A7"/>
    <w:rsid w:val="00492737"/>
    <w:rsid w:val="0049412B"/>
    <w:rsid w:val="00494F82"/>
    <w:rsid w:val="00495592"/>
    <w:rsid w:val="00497F81"/>
    <w:rsid w:val="004A0092"/>
    <w:rsid w:val="004A0FFC"/>
    <w:rsid w:val="004A6B87"/>
    <w:rsid w:val="004A6B8A"/>
    <w:rsid w:val="004B0C76"/>
    <w:rsid w:val="004B0CF4"/>
    <w:rsid w:val="004B1351"/>
    <w:rsid w:val="004B17EE"/>
    <w:rsid w:val="004B20BF"/>
    <w:rsid w:val="004B3413"/>
    <w:rsid w:val="004B34C9"/>
    <w:rsid w:val="004B613E"/>
    <w:rsid w:val="004B66B5"/>
    <w:rsid w:val="004B6BBB"/>
    <w:rsid w:val="004C286D"/>
    <w:rsid w:val="004C37FD"/>
    <w:rsid w:val="004C3EC3"/>
    <w:rsid w:val="004C4C5C"/>
    <w:rsid w:val="004C5472"/>
    <w:rsid w:val="004C6638"/>
    <w:rsid w:val="004C725E"/>
    <w:rsid w:val="004D2422"/>
    <w:rsid w:val="004D5515"/>
    <w:rsid w:val="004D6365"/>
    <w:rsid w:val="004E1738"/>
    <w:rsid w:val="004E554E"/>
    <w:rsid w:val="004F3946"/>
    <w:rsid w:val="004F4ED5"/>
    <w:rsid w:val="00503164"/>
    <w:rsid w:val="005041BC"/>
    <w:rsid w:val="00506F09"/>
    <w:rsid w:val="00513D07"/>
    <w:rsid w:val="0051452B"/>
    <w:rsid w:val="00514AF8"/>
    <w:rsid w:val="00514E2E"/>
    <w:rsid w:val="005154B5"/>
    <w:rsid w:val="00516B31"/>
    <w:rsid w:val="00522BCC"/>
    <w:rsid w:val="00523950"/>
    <w:rsid w:val="00523C8F"/>
    <w:rsid w:val="00524235"/>
    <w:rsid w:val="005261BC"/>
    <w:rsid w:val="0053043B"/>
    <w:rsid w:val="005341CB"/>
    <w:rsid w:val="00535897"/>
    <w:rsid w:val="0053652B"/>
    <w:rsid w:val="00540AC8"/>
    <w:rsid w:val="00542C48"/>
    <w:rsid w:val="005440AB"/>
    <w:rsid w:val="00550830"/>
    <w:rsid w:val="00553540"/>
    <w:rsid w:val="00554BA2"/>
    <w:rsid w:val="00560C86"/>
    <w:rsid w:val="0056154C"/>
    <w:rsid w:val="0056516A"/>
    <w:rsid w:val="005655A3"/>
    <w:rsid w:val="00570B4F"/>
    <w:rsid w:val="00576E2B"/>
    <w:rsid w:val="00582D84"/>
    <w:rsid w:val="005861AE"/>
    <w:rsid w:val="005870C9"/>
    <w:rsid w:val="00590730"/>
    <w:rsid w:val="00594F42"/>
    <w:rsid w:val="0059521E"/>
    <w:rsid w:val="00595238"/>
    <w:rsid w:val="005959CD"/>
    <w:rsid w:val="005B091E"/>
    <w:rsid w:val="005B65C7"/>
    <w:rsid w:val="005C3631"/>
    <w:rsid w:val="005C3C69"/>
    <w:rsid w:val="005C3E6E"/>
    <w:rsid w:val="005E0D54"/>
    <w:rsid w:val="005E45BE"/>
    <w:rsid w:val="005E57A6"/>
    <w:rsid w:val="005F012A"/>
    <w:rsid w:val="005F1357"/>
    <w:rsid w:val="005F16D7"/>
    <w:rsid w:val="005F343E"/>
    <w:rsid w:val="005F49B5"/>
    <w:rsid w:val="005F72E2"/>
    <w:rsid w:val="005F7B87"/>
    <w:rsid w:val="00600068"/>
    <w:rsid w:val="006051AE"/>
    <w:rsid w:val="0060682E"/>
    <w:rsid w:val="00607597"/>
    <w:rsid w:val="00607F9F"/>
    <w:rsid w:val="0061141C"/>
    <w:rsid w:val="00611BD8"/>
    <w:rsid w:val="00613730"/>
    <w:rsid w:val="00614A63"/>
    <w:rsid w:val="006218B3"/>
    <w:rsid w:val="0062474F"/>
    <w:rsid w:val="00625145"/>
    <w:rsid w:val="00627DB4"/>
    <w:rsid w:val="00630080"/>
    <w:rsid w:val="00633074"/>
    <w:rsid w:val="0063521B"/>
    <w:rsid w:val="0064028C"/>
    <w:rsid w:val="00641BB5"/>
    <w:rsid w:val="00642D2C"/>
    <w:rsid w:val="00643848"/>
    <w:rsid w:val="0065451B"/>
    <w:rsid w:val="006573DE"/>
    <w:rsid w:val="006611BF"/>
    <w:rsid w:val="00661288"/>
    <w:rsid w:val="00662CB1"/>
    <w:rsid w:val="00665570"/>
    <w:rsid w:val="006725A6"/>
    <w:rsid w:val="00673C73"/>
    <w:rsid w:val="00675AC5"/>
    <w:rsid w:val="00675AE4"/>
    <w:rsid w:val="00675BC7"/>
    <w:rsid w:val="0068111C"/>
    <w:rsid w:val="00690D58"/>
    <w:rsid w:val="006A416F"/>
    <w:rsid w:val="006A5D54"/>
    <w:rsid w:val="006B2CC2"/>
    <w:rsid w:val="006B2E6C"/>
    <w:rsid w:val="006B40A1"/>
    <w:rsid w:val="006B4362"/>
    <w:rsid w:val="006C3644"/>
    <w:rsid w:val="006D0871"/>
    <w:rsid w:val="006D511F"/>
    <w:rsid w:val="006E0DD5"/>
    <w:rsid w:val="006E259E"/>
    <w:rsid w:val="006E4C28"/>
    <w:rsid w:val="006E5441"/>
    <w:rsid w:val="006E6DE1"/>
    <w:rsid w:val="006F0189"/>
    <w:rsid w:val="006F4359"/>
    <w:rsid w:val="006F71E7"/>
    <w:rsid w:val="00703A2C"/>
    <w:rsid w:val="007065DD"/>
    <w:rsid w:val="007102E7"/>
    <w:rsid w:val="00710D44"/>
    <w:rsid w:val="0071144E"/>
    <w:rsid w:val="007122EA"/>
    <w:rsid w:val="007171C5"/>
    <w:rsid w:val="00720A40"/>
    <w:rsid w:val="0072381C"/>
    <w:rsid w:val="0072401A"/>
    <w:rsid w:val="00725745"/>
    <w:rsid w:val="0073310C"/>
    <w:rsid w:val="0073749D"/>
    <w:rsid w:val="00740E54"/>
    <w:rsid w:val="00741613"/>
    <w:rsid w:val="00743E28"/>
    <w:rsid w:val="00747E07"/>
    <w:rsid w:val="00747F33"/>
    <w:rsid w:val="00751148"/>
    <w:rsid w:val="007526D8"/>
    <w:rsid w:val="00753368"/>
    <w:rsid w:val="007562EB"/>
    <w:rsid w:val="0075672D"/>
    <w:rsid w:val="007569D8"/>
    <w:rsid w:val="00762D59"/>
    <w:rsid w:val="00766898"/>
    <w:rsid w:val="00766D82"/>
    <w:rsid w:val="00771533"/>
    <w:rsid w:val="0077226E"/>
    <w:rsid w:val="00772C9E"/>
    <w:rsid w:val="00773389"/>
    <w:rsid w:val="00775DD6"/>
    <w:rsid w:val="00776CB7"/>
    <w:rsid w:val="00776F05"/>
    <w:rsid w:val="0078277A"/>
    <w:rsid w:val="00783DB0"/>
    <w:rsid w:val="007843F9"/>
    <w:rsid w:val="00796B59"/>
    <w:rsid w:val="00797B7B"/>
    <w:rsid w:val="007A0166"/>
    <w:rsid w:val="007B60E2"/>
    <w:rsid w:val="007B6936"/>
    <w:rsid w:val="007B7B73"/>
    <w:rsid w:val="007C38E8"/>
    <w:rsid w:val="007C4CE6"/>
    <w:rsid w:val="007C66FA"/>
    <w:rsid w:val="007E01F7"/>
    <w:rsid w:val="007E31D4"/>
    <w:rsid w:val="007E5EDD"/>
    <w:rsid w:val="007E7588"/>
    <w:rsid w:val="008013F0"/>
    <w:rsid w:val="008060B6"/>
    <w:rsid w:val="00810949"/>
    <w:rsid w:val="00811D19"/>
    <w:rsid w:val="008204AF"/>
    <w:rsid w:val="00820BA2"/>
    <w:rsid w:val="008238ED"/>
    <w:rsid w:val="0082537E"/>
    <w:rsid w:val="00827814"/>
    <w:rsid w:val="00831701"/>
    <w:rsid w:val="0083248E"/>
    <w:rsid w:val="00835FAE"/>
    <w:rsid w:val="00836058"/>
    <w:rsid w:val="00836165"/>
    <w:rsid w:val="00842310"/>
    <w:rsid w:val="008464DC"/>
    <w:rsid w:val="00854638"/>
    <w:rsid w:val="00856F45"/>
    <w:rsid w:val="0086223C"/>
    <w:rsid w:val="00862C26"/>
    <w:rsid w:val="008638E1"/>
    <w:rsid w:val="00864760"/>
    <w:rsid w:val="0086491A"/>
    <w:rsid w:val="00864E47"/>
    <w:rsid w:val="00864F6D"/>
    <w:rsid w:val="00865453"/>
    <w:rsid w:val="00866C65"/>
    <w:rsid w:val="00870993"/>
    <w:rsid w:val="00873CC4"/>
    <w:rsid w:val="008772C6"/>
    <w:rsid w:val="00881C9D"/>
    <w:rsid w:val="00885687"/>
    <w:rsid w:val="008864F6"/>
    <w:rsid w:val="008A3CF2"/>
    <w:rsid w:val="008B1A77"/>
    <w:rsid w:val="008B6004"/>
    <w:rsid w:val="008C0D13"/>
    <w:rsid w:val="008C2C10"/>
    <w:rsid w:val="008C69E6"/>
    <w:rsid w:val="008C6A74"/>
    <w:rsid w:val="008D021B"/>
    <w:rsid w:val="008D03EE"/>
    <w:rsid w:val="008D3AAC"/>
    <w:rsid w:val="008D3AF1"/>
    <w:rsid w:val="008D6249"/>
    <w:rsid w:val="008D6461"/>
    <w:rsid w:val="008E153F"/>
    <w:rsid w:val="008E1757"/>
    <w:rsid w:val="008E4C49"/>
    <w:rsid w:val="008F0E1A"/>
    <w:rsid w:val="008F7C43"/>
    <w:rsid w:val="009003AA"/>
    <w:rsid w:val="00906091"/>
    <w:rsid w:val="009067EF"/>
    <w:rsid w:val="00907A9F"/>
    <w:rsid w:val="009111E4"/>
    <w:rsid w:val="00911C6F"/>
    <w:rsid w:val="00916EED"/>
    <w:rsid w:val="0092324B"/>
    <w:rsid w:val="00924D3C"/>
    <w:rsid w:val="0092731E"/>
    <w:rsid w:val="0092781D"/>
    <w:rsid w:val="0093300C"/>
    <w:rsid w:val="009436DC"/>
    <w:rsid w:val="00946B07"/>
    <w:rsid w:val="00946CAB"/>
    <w:rsid w:val="00950B91"/>
    <w:rsid w:val="0095642B"/>
    <w:rsid w:val="00956EFB"/>
    <w:rsid w:val="00957D61"/>
    <w:rsid w:val="0096258E"/>
    <w:rsid w:val="00964E0D"/>
    <w:rsid w:val="009672AC"/>
    <w:rsid w:val="00971B42"/>
    <w:rsid w:val="00981074"/>
    <w:rsid w:val="009923B0"/>
    <w:rsid w:val="009936EB"/>
    <w:rsid w:val="00995497"/>
    <w:rsid w:val="00995C74"/>
    <w:rsid w:val="009979E3"/>
    <w:rsid w:val="009B69BC"/>
    <w:rsid w:val="009B7A93"/>
    <w:rsid w:val="009C16C5"/>
    <w:rsid w:val="009D5A2F"/>
    <w:rsid w:val="009D5D8C"/>
    <w:rsid w:val="009E2EBB"/>
    <w:rsid w:val="009E4214"/>
    <w:rsid w:val="009E471E"/>
    <w:rsid w:val="009E4B3F"/>
    <w:rsid w:val="009F051F"/>
    <w:rsid w:val="009F5BA8"/>
    <w:rsid w:val="00A01809"/>
    <w:rsid w:val="00A03F96"/>
    <w:rsid w:val="00A11ACF"/>
    <w:rsid w:val="00A140D1"/>
    <w:rsid w:val="00A21377"/>
    <w:rsid w:val="00A27529"/>
    <w:rsid w:val="00A4052C"/>
    <w:rsid w:val="00A430A7"/>
    <w:rsid w:val="00A47381"/>
    <w:rsid w:val="00A52AC9"/>
    <w:rsid w:val="00A549F6"/>
    <w:rsid w:val="00A54F51"/>
    <w:rsid w:val="00A62A03"/>
    <w:rsid w:val="00A64248"/>
    <w:rsid w:val="00A64980"/>
    <w:rsid w:val="00A65682"/>
    <w:rsid w:val="00A72DDC"/>
    <w:rsid w:val="00A77E90"/>
    <w:rsid w:val="00A80FEC"/>
    <w:rsid w:val="00A82848"/>
    <w:rsid w:val="00A834FD"/>
    <w:rsid w:val="00A84CF8"/>
    <w:rsid w:val="00A84DDE"/>
    <w:rsid w:val="00A9009E"/>
    <w:rsid w:val="00A942EC"/>
    <w:rsid w:val="00A95909"/>
    <w:rsid w:val="00A96BA4"/>
    <w:rsid w:val="00AA3376"/>
    <w:rsid w:val="00AA5445"/>
    <w:rsid w:val="00AA639A"/>
    <w:rsid w:val="00AB37F9"/>
    <w:rsid w:val="00AC1264"/>
    <w:rsid w:val="00AC369E"/>
    <w:rsid w:val="00AD028A"/>
    <w:rsid w:val="00AD06B7"/>
    <w:rsid w:val="00AD301D"/>
    <w:rsid w:val="00AD420F"/>
    <w:rsid w:val="00AD4DCC"/>
    <w:rsid w:val="00AD6979"/>
    <w:rsid w:val="00AD6B5B"/>
    <w:rsid w:val="00AE0FF6"/>
    <w:rsid w:val="00AE6B8F"/>
    <w:rsid w:val="00AF0BBF"/>
    <w:rsid w:val="00AF1571"/>
    <w:rsid w:val="00AF7640"/>
    <w:rsid w:val="00B00508"/>
    <w:rsid w:val="00B03434"/>
    <w:rsid w:val="00B03E0B"/>
    <w:rsid w:val="00B12979"/>
    <w:rsid w:val="00B232A2"/>
    <w:rsid w:val="00B233D3"/>
    <w:rsid w:val="00B32A7F"/>
    <w:rsid w:val="00B338BA"/>
    <w:rsid w:val="00B33D92"/>
    <w:rsid w:val="00B346B9"/>
    <w:rsid w:val="00B35D33"/>
    <w:rsid w:val="00B35EE2"/>
    <w:rsid w:val="00B3617B"/>
    <w:rsid w:val="00B378F4"/>
    <w:rsid w:val="00B37A7E"/>
    <w:rsid w:val="00B4289C"/>
    <w:rsid w:val="00B5351D"/>
    <w:rsid w:val="00B614E4"/>
    <w:rsid w:val="00B61CDE"/>
    <w:rsid w:val="00B6203F"/>
    <w:rsid w:val="00B637CC"/>
    <w:rsid w:val="00B6398D"/>
    <w:rsid w:val="00B7216F"/>
    <w:rsid w:val="00B7441F"/>
    <w:rsid w:val="00B77442"/>
    <w:rsid w:val="00B8341D"/>
    <w:rsid w:val="00B905ED"/>
    <w:rsid w:val="00B92991"/>
    <w:rsid w:val="00B967CC"/>
    <w:rsid w:val="00B9708F"/>
    <w:rsid w:val="00B97559"/>
    <w:rsid w:val="00BA223A"/>
    <w:rsid w:val="00BA510D"/>
    <w:rsid w:val="00BB3EBC"/>
    <w:rsid w:val="00BC10BB"/>
    <w:rsid w:val="00BC1D2C"/>
    <w:rsid w:val="00BC3DEF"/>
    <w:rsid w:val="00BC5EDF"/>
    <w:rsid w:val="00BD2AEF"/>
    <w:rsid w:val="00BD34CE"/>
    <w:rsid w:val="00BE425E"/>
    <w:rsid w:val="00BE4D71"/>
    <w:rsid w:val="00BF076D"/>
    <w:rsid w:val="00C01265"/>
    <w:rsid w:val="00C04D22"/>
    <w:rsid w:val="00C069C5"/>
    <w:rsid w:val="00C11E4D"/>
    <w:rsid w:val="00C12830"/>
    <w:rsid w:val="00C13760"/>
    <w:rsid w:val="00C17143"/>
    <w:rsid w:val="00C22F5D"/>
    <w:rsid w:val="00C26F4B"/>
    <w:rsid w:val="00C3326D"/>
    <w:rsid w:val="00C34BD1"/>
    <w:rsid w:val="00C374F8"/>
    <w:rsid w:val="00C51267"/>
    <w:rsid w:val="00C56CED"/>
    <w:rsid w:val="00C57E77"/>
    <w:rsid w:val="00C632BE"/>
    <w:rsid w:val="00C63769"/>
    <w:rsid w:val="00C641C9"/>
    <w:rsid w:val="00C67BA4"/>
    <w:rsid w:val="00C74068"/>
    <w:rsid w:val="00C77BE6"/>
    <w:rsid w:val="00C85828"/>
    <w:rsid w:val="00C92A5C"/>
    <w:rsid w:val="00C93192"/>
    <w:rsid w:val="00C95015"/>
    <w:rsid w:val="00C960E4"/>
    <w:rsid w:val="00C96BEB"/>
    <w:rsid w:val="00CA0E34"/>
    <w:rsid w:val="00CA16A2"/>
    <w:rsid w:val="00CA1C76"/>
    <w:rsid w:val="00CB4C94"/>
    <w:rsid w:val="00CC37A4"/>
    <w:rsid w:val="00CC5E73"/>
    <w:rsid w:val="00CD02DA"/>
    <w:rsid w:val="00CD47F9"/>
    <w:rsid w:val="00CD5B51"/>
    <w:rsid w:val="00CE2213"/>
    <w:rsid w:val="00D00AFC"/>
    <w:rsid w:val="00D02E29"/>
    <w:rsid w:val="00D147A0"/>
    <w:rsid w:val="00D2117E"/>
    <w:rsid w:val="00D225E1"/>
    <w:rsid w:val="00D23A2D"/>
    <w:rsid w:val="00D23B37"/>
    <w:rsid w:val="00D414DD"/>
    <w:rsid w:val="00D42178"/>
    <w:rsid w:val="00D44406"/>
    <w:rsid w:val="00D459B4"/>
    <w:rsid w:val="00D46004"/>
    <w:rsid w:val="00D50D39"/>
    <w:rsid w:val="00D5237E"/>
    <w:rsid w:val="00D52E07"/>
    <w:rsid w:val="00D6604B"/>
    <w:rsid w:val="00D7124D"/>
    <w:rsid w:val="00D75F3F"/>
    <w:rsid w:val="00D766DF"/>
    <w:rsid w:val="00D86AB8"/>
    <w:rsid w:val="00D91185"/>
    <w:rsid w:val="00D911C5"/>
    <w:rsid w:val="00D96498"/>
    <w:rsid w:val="00D96D2C"/>
    <w:rsid w:val="00DA020E"/>
    <w:rsid w:val="00DA113D"/>
    <w:rsid w:val="00DA498B"/>
    <w:rsid w:val="00DA522E"/>
    <w:rsid w:val="00DB2B8D"/>
    <w:rsid w:val="00DB3A62"/>
    <w:rsid w:val="00DB3BBB"/>
    <w:rsid w:val="00DB75EF"/>
    <w:rsid w:val="00DC7AE5"/>
    <w:rsid w:val="00DC7F98"/>
    <w:rsid w:val="00DD5A77"/>
    <w:rsid w:val="00DE0C64"/>
    <w:rsid w:val="00DE1B51"/>
    <w:rsid w:val="00DE28FC"/>
    <w:rsid w:val="00DE300F"/>
    <w:rsid w:val="00DE453C"/>
    <w:rsid w:val="00DE6AB1"/>
    <w:rsid w:val="00DE7B96"/>
    <w:rsid w:val="00DF05E5"/>
    <w:rsid w:val="00DF0B9A"/>
    <w:rsid w:val="00DF2963"/>
    <w:rsid w:val="00DF3A4C"/>
    <w:rsid w:val="00DF6546"/>
    <w:rsid w:val="00E036A0"/>
    <w:rsid w:val="00E13845"/>
    <w:rsid w:val="00E236DE"/>
    <w:rsid w:val="00E24374"/>
    <w:rsid w:val="00E2722C"/>
    <w:rsid w:val="00E31158"/>
    <w:rsid w:val="00E31791"/>
    <w:rsid w:val="00E360FC"/>
    <w:rsid w:val="00E4010D"/>
    <w:rsid w:val="00E43897"/>
    <w:rsid w:val="00E51B57"/>
    <w:rsid w:val="00E54BCE"/>
    <w:rsid w:val="00E551E3"/>
    <w:rsid w:val="00E57A7F"/>
    <w:rsid w:val="00E642EE"/>
    <w:rsid w:val="00E73C8B"/>
    <w:rsid w:val="00E74FF9"/>
    <w:rsid w:val="00E76351"/>
    <w:rsid w:val="00E8044A"/>
    <w:rsid w:val="00E8501B"/>
    <w:rsid w:val="00E855CA"/>
    <w:rsid w:val="00E959E9"/>
    <w:rsid w:val="00EA0AD1"/>
    <w:rsid w:val="00EA1617"/>
    <w:rsid w:val="00EA1D4A"/>
    <w:rsid w:val="00EA3465"/>
    <w:rsid w:val="00EA4912"/>
    <w:rsid w:val="00EA5225"/>
    <w:rsid w:val="00EA5FD8"/>
    <w:rsid w:val="00EB116F"/>
    <w:rsid w:val="00EB191D"/>
    <w:rsid w:val="00EB578C"/>
    <w:rsid w:val="00EB5E07"/>
    <w:rsid w:val="00EC3E52"/>
    <w:rsid w:val="00EC5B12"/>
    <w:rsid w:val="00ED663D"/>
    <w:rsid w:val="00ED76F6"/>
    <w:rsid w:val="00ED7E3D"/>
    <w:rsid w:val="00EE27D9"/>
    <w:rsid w:val="00EE4371"/>
    <w:rsid w:val="00EE7918"/>
    <w:rsid w:val="00EF00F3"/>
    <w:rsid w:val="00EF19CA"/>
    <w:rsid w:val="00EF3BB6"/>
    <w:rsid w:val="00F01340"/>
    <w:rsid w:val="00F0181F"/>
    <w:rsid w:val="00F065C7"/>
    <w:rsid w:val="00F10509"/>
    <w:rsid w:val="00F21AF6"/>
    <w:rsid w:val="00F247FC"/>
    <w:rsid w:val="00F30916"/>
    <w:rsid w:val="00F31A96"/>
    <w:rsid w:val="00F3255F"/>
    <w:rsid w:val="00F367CF"/>
    <w:rsid w:val="00F533B3"/>
    <w:rsid w:val="00F56FAB"/>
    <w:rsid w:val="00F57EF1"/>
    <w:rsid w:val="00F617F2"/>
    <w:rsid w:val="00F641DA"/>
    <w:rsid w:val="00F65051"/>
    <w:rsid w:val="00F66E8F"/>
    <w:rsid w:val="00F70DAA"/>
    <w:rsid w:val="00F7222C"/>
    <w:rsid w:val="00F730DD"/>
    <w:rsid w:val="00F74C45"/>
    <w:rsid w:val="00F86465"/>
    <w:rsid w:val="00F90AF6"/>
    <w:rsid w:val="00F93B5E"/>
    <w:rsid w:val="00F956E3"/>
    <w:rsid w:val="00F96755"/>
    <w:rsid w:val="00FA10AC"/>
    <w:rsid w:val="00FA32A3"/>
    <w:rsid w:val="00FA398F"/>
    <w:rsid w:val="00FA5C1C"/>
    <w:rsid w:val="00FA7FD5"/>
    <w:rsid w:val="00FB04D9"/>
    <w:rsid w:val="00FB120C"/>
    <w:rsid w:val="00FB1687"/>
    <w:rsid w:val="00FB3EB0"/>
    <w:rsid w:val="00FB4A5E"/>
    <w:rsid w:val="00FB7F45"/>
    <w:rsid w:val="00FC39A6"/>
    <w:rsid w:val="00FC4B81"/>
    <w:rsid w:val="00FC743C"/>
    <w:rsid w:val="00FD48E3"/>
    <w:rsid w:val="00FD66DC"/>
    <w:rsid w:val="00FD7F34"/>
    <w:rsid w:val="00FE07ED"/>
    <w:rsid w:val="00FE0E3C"/>
    <w:rsid w:val="00FE0F5C"/>
    <w:rsid w:val="00FE45E2"/>
    <w:rsid w:val="00FE5C53"/>
    <w:rsid w:val="00FE699A"/>
    <w:rsid w:val="00FF24B1"/>
    <w:rsid w:val="00FF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79581"/>
  <w15:chartTrackingRefBased/>
  <w15:docId w15:val="{82879328-BD7E-4AAA-AE2A-B8DBDE48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0" w:defUnhideWhenUsed="0" w:defQFormat="0" w:count="376">
    <w:lsdException w:name="Normal" w:locked="0" w:uiPriority="0"/>
    <w:lsdException w:name="heading 1" w:locked="0" w:uiPriority="9"/>
    <w:lsdException w:name="heading 2" w:locked="0" w:semiHidden="1" w:uiPriority="9" w:unhideWhenUsed="1"/>
    <w:lsdException w:name="heading 3" w:locked="0" w:semiHidden="1" w:uiPriority="9" w:unhideWhenUsed="1"/>
    <w:lsdException w:name="heading 4" w:locked="0"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aliases w:val="....."/>
    <w:rsid w:val="002919B1"/>
    <w:pPr>
      <w:contextualSpacing/>
      <w:jc w:val="both"/>
    </w:pPr>
  </w:style>
  <w:style w:type="paragraph" w:styleId="Heading1">
    <w:name w:val="heading 1"/>
    <w:aliases w:val="APA Heading 1"/>
    <w:basedOn w:val="Normal"/>
    <w:next w:val="Normal"/>
    <w:link w:val="Heading1Char"/>
    <w:autoRedefine/>
    <w:uiPriority w:val="9"/>
    <w:locked/>
    <w:rsid w:val="00B35EE2"/>
    <w:pPr>
      <w:keepNext/>
      <w:keepLines/>
      <w:spacing w:line="360" w:lineRule="auto"/>
      <w:jc w:val="center"/>
      <w:outlineLvl w:val="0"/>
    </w:pPr>
    <w:rPr>
      <w:rFonts w:ascii="Calibri" w:eastAsiaTheme="majorEastAsia" w:hAnsi="Calibri" w:cstheme="majorBidi"/>
      <w:b/>
      <w:color w:val="000000" w:themeColor="text1"/>
      <w:szCs w:val="32"/>
    </w:rPr>
  </w:style>
  <w:style w:type="paragraph" w:styleId="Heading2">
    <w:name w:val="heading 2"/>
    <w:aliases w:val="APA Heading 2"/>
    <w:basedOn w:val="Normal"/>
    <w:next w:val="Normal"/>
    <w:link w:val="Heading2Char"/>
    <w:autoRedefine/>
    <w:uiPriority w:val="9"/>
    <w:unhideWhenUsed/>
    <w:locked/>
    <w:rsid w:val="0049412B"/>
    <w:pPr>
      <w:keepNext/>
      <w:keepLines/>
      <w:outlineLvl w:val="1"/>
    </w:pPr>
    <w:rPr>
      <w:rFonts w:ascii="Calibri" w:eastAsia="Calibri" w:hAnsi="Calibri" w:cs="Calibri"/>
      <w:b/>
      <w:bCs/>
      <w:color w:val="000000" w:themeColor="text1"/>
      <w:szCs w:val="26"/>
    </w:rPr>
  </w:style>
  <w:style w:type="paragraph" w:styleId="Heading3">
    <w:name w:val="heading 3"/>
    <w:aliases w:val="APA Heading 3"/>
    <w:basedOn w:val="Normal"/>
    <w:next w:val="Normal"/>
    <w:link w:val="Heading3Char"/>
    <w:autoRedefine/>
    <w:uiPriority w:val="9"/>
    <w:unhideWhenUsed/>
    <w:locked/>
    <w:rsid w:val="003E3D57"/>
    <w:pPr>
      <w:keepNext/>
      <w:keepLines/>
      <w:spacing w:before="40"/>
      <w:outlineLvl w:val="2"/>
    </w:pPr>
    <w:rPr>
      <w:rFonts w:ascii="Calibri" w:eastAsiaTheme="majorEastAsia" w:hAnsi="Calibri" w:cstheme="majorBidi"/>
      <w:b/>
      <w:i/>
      <w:color w:val="000000" w:themeColor="text1"/>
      <w:szCs w:val="24"/>
    </w:rPr>
  </w:style>
  <w:style w:type="paragraph" w:styleId="Heading4">
    <w:name w:val="heading 4"/>
    <w:aliases w:val="APA Heading 4:  Indented,Boldface Title Case Heading Ending With a Period. Paragraph text continues on the same line as the same paragraph."/>
    <w:basedOn w:val="Normal"/>
    <w:next w:val="Normal"/>
    <w:link w:val="Heading4Char"/>
    <w:autoRedefine/>
    <w:uiPriority w:val="9"/>
    <w:semiHidden/>
    <w:unhideWhenUsed/>
    <w:locked/>
    <w:rsid w:val="003E3D57"/>
    <w:pPr>
      <w:keepNext/>
      <w:keepLines/>
      <w:spacing w:before="40"/>
      <w:ind w:left="720"/>
      <w:outlineLvl w:val="3"/>
    </w:pPr>
    <w:rPr>
      <w:rFonts w:ascii="Calibri" w:eastAsiaTheme="majorEastAsia" w:hAnsi="Calibr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Heading 1 Char"/>
    <w:basedOn w:val="DefaultParagraphFont"/>
    <w:link w:val="Heading1"/>
    <w:uiPriority w:val="9"/>
    <w:rsid w:val="00B35EE2"/>
    <w:rPr>
      <w:rFonts w:ascii="Calibri" w:eastAsiaTheme="majorEastAsia" w:hAnsi="Calibri" w:cstheme="majorBidi"/>
      <w:b/>
      <w:color w:val="000000" w:themeColor="text1"/>
      <w:szCs w:val="32"/>
    </w:rPr>
  </w:style>
  <w:style w:type="character" w:customStyle="1" w:styleId="Heading2Char">
    <w:name w:val="Heading 2 Char"/>
    <w:aliases w:val="APA Heading 2 Char"/>
    <w:basedOn w:val="DefaultParagraphFont"/>
    <w:link w:val="Heading2"/>
    <w:uiPriority w:val="9"/>
    <w:rsid w:val="0049412B"/>
    <w:rPr>
      <w:rFonts w:ascii="Calibri" w:eastAsia="Calibri" w:hAnsi="Calibri" w:cs="Calibri"/>
      <w:b/>
      <w:bCs/>
      <w:color w:val="000000" w:themeColor="text1"/>
      <w:szCs w:val="26"/>
    </w:rPr>
  </w:style>
  <w:style w:type="character" w:customStyle="1" w:styleId="Heading3Char">
    <w:name w:val="Heading 3 Char"/>
    <w:aliases w:val="APA Heading 3 Char"/>
    <w:basedOn w:val="DefaultParagraphFont"/>
    <w:link w:val="Heading3"/>
    <w:uiPriority w:val="9"/>
    <w:rsid w:val="003E3D57"/>
    <w:rPr>
      <w:rFonts w:ascii="Calibri" w:eastAsiaTheme="majorEastAsia" w:hAnsi="Calibri" w:cstheme="majorBidi"/>
      <w:b/>
      <w:i/>
      <w:color w:val="000000" w:themeColor="text1"/>
      <w:szCs w:val="24"/>
    </w:rPr>
  </w:style>
  <w:style w:type="character" w:customStyle="1" w:styleId="Heading4Char">
    <w:name w:val="Heading 4 Char"/>
    <w:aliases w:val="APA Heading 4:  Indented Char,Boldface Title Case Heading Ending With a Period. Paragraph text continues on the same line as the same paragraph. Char"/>
    <w:basedOn w:val="DefaultParagraphFont"/>
    <w:link w:val="Heading4"/>
    <w:uiPriority w:val="9"/>
    <w:semiHidden/>
    <w:rsid w:val="003E3D57"/>
    <w:rPr>
      <w:rFonts w:ascii="Calibri" w:eastAsiaTheme="majorEastAsia" w:hAnsi="Calibri" w:cstheme="majorBidi"/>
      <w:b/>
      <w:iCs/>
      <w:color w:val="2F5496" w:themeColor="accent1" w:themeShade="BF"/>
    </w:rPr>
  </w:style>
  <w:style w:type="paragraph" w:styleId="Header">
    <w:name w:val="header"/>
    <w:basedOn w:val="Normal"/>
    <w:link w:val="HeaderChar"/>
    <w:uiPriority w:val="99"/>
    <w:unhideWhenUsed/>
    <w:locked/>
    <w:rsid w:val="00336908"/>
    <w:pPr>
      <w:tabs>
        <w:tab w:val="center" w:pos="4680"/>
        <w:tab w:val="right" w:pos="9360"/>
      </w:tabs>
    </w:pPr>
  </w:style>
  <w:style w:type="character" w:customStyle="1" w:styleId="HeaderChar">
    <w:name w:val="Header Char"/>
    <w:basedOn w:val="DefaultParagraphFont"/>
    <w:link w:val="Header"/>
    <w:uiPriority w:val="99"/>
    <w:rsid w:val="00336908"/>
  </w:style>
  <w:style w:type="paragraph" w:styleId="Footer">
    <w:name w:val="footer"/>
    <w:basedOn w:val="Normal"/>
    <w:link w:val="FooterChar"/>
    <w:uiPriority w:val="99"/>
    <w:unhideWhenUsed/>
    <w:locked/>
    <w:rsid w:val="00336908"/>
    <w:pPr>
      <w:tabs>
        <w:tab w:val="center" w:pos="4680"/>
        <w:tab w:val="right" w:pos="9360"/>
      </w:tabs>
    </w:pPr>
  </w:style>
  <w:style w:type="character" w:customStyle="1" w:styleId="FooterChar">
    <w:name w:val="Footer Char"/>
    <w:basedOn w:val="DefaultParagraphFont"/>
    <w:link w:val="Footer"/>
    <w:uiPriority w:val="99"/>
    <w:rsid w:val="00336908"/>
  </w:style>
  <w:style w:type="character" w:styleId="Hyperlink">
    <w:name w:val="Hyperlink"/>
    <w:aliases w:val="WSU Branded/Acessable hyperlink"/>
    <w:basedOn w:val="DefaultParagraphFont"/>
    <w:uiPriority w:val="99"/>
    <w:unhideWhenUsed/>
    <w:locked/>
    <w:rsid w:val="00015DF7"/>
    <w:rPr>
      <w:rFonts w:asciiTheme="minorHAnsi" w:hAnsiTheme="minorHAnsi"/>
      <w:color w:val="000000" w:themeColor="text1"/>
      <w:sz w:val="22"/>
      <w:u w:val="single"/>
    </w:rPr>
  </w:style>
  <w:style w:type="character" w:styleId="UnresolvedMention">
    <w:name w:val="Unresolved Mention"/>
    <w:basedOn w:val="DefaultParagraphFont"/>
    <w:uiPriority w:val="99"/>
    <w:semiHidden/>
    <w:unhideWhenUsed/>
    <w:locked/>
    <w:rsid w:val="00336908"/>
    <w:rPr>
      <w:color w:val="605E5C"/>
      <w:shd w:val="clear" w:color="auto" w:fill="E1DFDD"/>
    </w:rPr>
  </w:style>
  <w:style w:type="paragraph" w:customStyle="1" w:styleId="a">
    <w:name w:val="."/>
    <w:link w:val="Char"/>
    <w:autoRedefine/>
    <w:locked/>
    <w:rsid w:val="00015DF7"/>
    <w:pPr>
      <w:jc w:val="right"/>
    </w:pPr>
    <w:rPr>
      <w:u w:val="thick" w:color="C00000"/>
    </w:rPr>
  </w:style>
  <w:style w:type="paragraph" w:styleId="NoSpacing">
    <w:name w:val="No Spacing"/>
    <w:uiPriority w:val="1"/>
    <w:locked/>
    <w:rsid w:val="002B4162"/>
    <w:pPr>
      <w:contextualSpacing/>
      <w:jc w:val="both"/>
    </w:pPr>
  </w:style>
  <w:style w:type="character" w:customStyle="1" w:styleId="Char">
    <w:name w:val=". Char"/>
    <w:basedOn w:val="DefaultParagraphFont"/>
    <w:link w:val="a"/>
    <w:rsid w:val="00015DF7"/>
    <w:rPr>
      <w:u w:val="thick" w:color="C00000"/>
    </w:rPr>
  </w:style>
  <w:style w:type="paragraph" w:customStyle="1" w:styleId="WSUTitle">
    <w:name w:val="WSU Title"/>
    <w:basedOn w:val="Title"/>
    <w:next w:val="Title"/>
    <w:link w:val="WSUTitleChar"/>
    <w:autoRedefine/>
    <w:qFormat/>
    <w:locked/>
    <w:rsid w:val="003B577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line="276" w:lineRule="auto"/>
      <w:jc w:val="center"/>
    </w:pPr>
    <w:rPr>
      <w:b/>
      <w:bCs/>
      <w:color w:val="FFFFFF" w:themeColor="background1"/>
      <w:sz w:val="22"/>
    </w:rPr>
  </w:style>
  <w:style w:type="paragraph" w:customStyle="1" w:styleId="WSUSectionTitle">
    <w:name w:val="WSU Section Title"/>
    <w:basedOn w:val="Heading1"/>
    <w:next w:val="Heading1"/>
    <w:autoRedefine/>
    <w:qFormat/>
    <w:locked/>
    <w:rsid w:val="008109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line="240" w:lineRule="auto"/>
      <w:jc w:val="left"/>
    </w:pPr>
    <w:rPr>
      <w:rFonts w:asciiTheme="majorHAnsi" w:eastAsia="Calibri" w:hAnsiTheme="majorHAnsi"/>
      <w:bCs/>
      <w:color w:val="FFFFFF" w:themeColor="background1"/>
    </w:rPr>
  </w:style>
  <w:style w:type="paragraph" w:customStyle="1" w:styleId="WSUParagraph">
    <w:name w:val="WSU Paragraph"/>
    <w:link w:val="WSUParagraphChar"/>
    <w:autoRedefine/>
    <w:qFormat/>
    <w:locked/>
    <w:rsid w:val="009936EB"/>
    <w:rPr>
      <w:color w:val="000000" w:themeColor="text1"/>
    </w:rPr>
  </w:style>
  <w:style w:type="paragraph" w:customStyle="1" w:styleId="WSUHyperlink">
    <w:name w:val="WSU Hyperlink"/>
    <w:link w:val="WSUHyperlinkChar"/>
    <w:autoRedefine/>
    <w:qFormat/>
    <w:locked/>
    <w:rsid w:val="002B4162"/>
    <w:pPr>
      <w:jc w:val="right"/>
    </w:pPr>
    <w:rPr>
      <w:rFonts w:ascii="Calibri" w:hAnsi="Calibri"/>
      <w:u w:val="thick" w:color="C00000"/>
    </w:rPr>
  </w:style>
  <w:style w:type="character" w:customStyle="1" w:styleId="WSUParagraphChar">
    <w:name w:val="WSU Paragraph Char"/>
    <w:basedOn w:val="DefaultParagraphFont"/>
    <w:link w:val="WSUParagraph"/>
    <w:rsid w:val="009936EB"/>
    <w:rPr>
      <w:color w:val="000000" w:themeColor="text1"/>
    </w:rPr>
  </w:style>
  <w:style w:type="paragraph" w:styleId="ListParagraph">
    <w:name w:val="List Paragraph"/>
    <w:basedOn w:val="Normal"/>
    <w:link w:val="ListParagraphChar"/>
    <w:uiPriority w:val="34"/>
    <w:qFormat/>
    <w:locked/>
    <w:rsid w:val="005C3C69"/>
    <w:pPr>
      <w:ind w:left="720"/>
    </w:pPr>
  </w:style>
  <w:style w:type="character" w:customStyle="1" w:styleId="WSUHyperlinkChar">
    <w:name w:val="WSU Hyperlink Char"/>
    <w:basedOn w:val="DefaultParagraphFont"/>
    <w:link w:val="WSUHyperlink"/>
    <w:rsid w:val="002B4162"/>
    <w:rPr>
      <w:rFonts w:ascii="Calibri" w:hAnsi="Calibri"/>
      <w:u w:val="thick" w:color="C00000"/>
    </w:rPr>
  </w:style>
  <w:style w:type="paragraph" w:customStyle="1" w:styleId="WSUNotesInstructions">
    <w:name w:val="WSU Notes/Instructions"/>
    <w:next w:val="WSUNotesInstructions0"/>
    <w:autoRedefine/>
    <w:qFormat/>
    <w:locked/>
    <w:rsid w:val="00C5126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jc w:val="both"/>
    </w:pPr>
    <w:rPr>
      <w:rFonts w:ascii="Calibri" w:eastAsia="Times New Roman" w:hAnsi="Calibri" w:cs="Calibri"/>
      <w:i/>
      <w:iCs/>
    </w:rPr>
  </w:style>
  <w:style w:type="paragraph" w:customStyle="1" w:styleId="WSUQuestionSubsection">
    <w:name w:val="WSU Question/Subsection"/>
    <w:basedOn w:val="Heading2"/>
    <w:next w:val="Heading2"/>
    <w:link w:val="WSUQuestionSubsectionChar"/>
    <w:autoRedefine/>
    <w:qFormat/>
    <w:locked/>
    <w:rsid w:val="00C960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pPr>
    <w:rPr>
      <w:rFonts w:asciiTheme="majorHAnsi" w:hAnsiTheme="majorHAnsi" w:cstheme="majorHAnsi"/>
      <w:bCs w:val="0"/>
    </w:rPr>
  </w:style>
  <w:style w:type="character" w:customStyle="1" w:styleId="ListParagraphChar">
    <w:name w:val="List Paragraph Char"/>
    <w:basedOn w:val="DefaultParagraphFont"/>
    <w:link w:val="ListParagraph"/>
    <w:uiPriority w:val="34"/>
    <w:rsid w:val="00F247FC"/>
  </w:style>
  <w:style w:type="paragraph" w:styleId="CommentText">
    <w:name w:val="annotation text"/>
    <w:basedOn w:val="Normal"/>
    <w:link w:val="CommentTextChar"/>
    <w:uiPriority w:val="99"/>
    <w:unhideWhenUsed/>
    <w:locked/>
    <w:rsid w:val="00627DB4"/>
    <w:rPr>
      <w:sz w:val="20"/>
      <w:szCs w:val="20"/>
    </w:rPr>
  </w:style>
  <w:style w:type="character" w:styleId="SubtleEmphasis">
    <w:name w:val="Subtle Emphasis"/>
    <w:basedOn w:val="DefaultParagraphFont"/>
    <w:uiPriority w:val="19"/>
    <w:qFormat/>
    <w:locked/>
    <w:rsid w:val="00F247FC"/>
    <w:rPr>
      <w:i/>
      <w:iCs/>
      <w:color w:val="404040" w:themeColor="text1" w:themeTint="BF"/>
    </w:rPr>
  </w:style>
  <w:style w:type="character" w:customStyle="1" w:styleId="WSUQuestionSubsectionChar">
    <w:name w:val="WSU Question/Subsection Char"/>
    <w:basedOn w:val="DefaultParagraphFont"/>
    <w:link w:val="WSUQuestionSubsection"/>
    <w:rsid w:val="00C960E4"/>
    <w:rPr>
      <w:rFonts w:asciiTheme="majorHAnsi" w:eastAsia="Calibri" w:hAnsiTheme="majorHAnsi" w:cstheme="majorHAnsi"/>
      <w:b/>
      <w:color w:val="000000" w:themeColor="text1"/>
      <w:szCs w:val="26"/>
      <w:shd w:val="clear" w:color="auto" w:fill="E7E6E6" w:themeFill="background2"/>
    </w:rPr>
  </w:style>
  <w:style w:type="paragraph" w:customStyle="1" w:styleId="WSUResponseField">
    <w:name w:val="WSU Response Field"/>
    <w:link w:val="WSUResponseFieldChar"/>
    <w:autoRedefine/>
    <w:qFormat/>
    <w:rsid w:val="0056516A"/>
    <w:pPr>
      <w:pBdr>
        <w:top w:val="single" w:sz="4" w:space="1" w:color="auto"/>
        <w:left w:val="single" w:sz="4" w:space="4" w:color="auto"/>
        <w:bottom w:val="single" w:sz="4" w:space="1" w:color="auto"/>
        <w:right w:val="single" w:sz="4" w:space="4" w:color="auto"/>
        <w:between w:val="single" w:sz="4" w:space="1" w:color="auto"/>
        <w:bar w:val="single" w:sz="4" w:color="auto"/>
      </w:pBdr>
    </w:pPr>
  </w:style>
  <w:style w:type="paragraph" w:customStyle="1" w:styleId="WSUNotesInstructions0">
    <w:name w:val="WSU Notes/Instructions"/>
    <w:basedOn w:val="CommentText"/>
    <w:next w:val="CommentText"/>
    <w:link w:val="WSUNotesInstructionsChar"/>
    <w:autoRedefine/>
    <w:qFormat/>
    <w:locked/>
    <w:rsid w:val="00627DB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pPr>
    <w:rPr>
      <w:rFonts w:ascii="Calibri" w:eastAsia="Times New Roman" w:hAnsi="Calibri" w:cs="Calibri"/>
      <w:i/>
      <w:iCs/>
      <w:sz w:val="22"/>
    </w:rPr>
  </w:style>
  <w:style w:type="character" w:customStyle="1" w:styleId="WSUResponseFieldChar">
    <w:name w:val="WSU Response Field Char"/>
    <w:basedOn w:val="DefaultParagraphFont"/>
    <w:link w:val="WSUResponseField"/>
    <w:rsid w:val="0056516A"/>
  </w:style>
  <w:style w:type="character" w:customStyle="1" w:styleId="WSUTitleChar">
    <w:name w:val="WSU Title Char"/>
    <w:basedOn w:val="DefaultParagraphFont"/>
    <w:link w:val="WSUTitle"/>
    <w:rsid w:val="003B577A"/>
    <w:rPr>
      <w:rFonts w:asciiTheme="majorHAnsi" w:eastAsiaTheme="majorEastAsia" w:hAnsiTheme="majorHAnsi" w:cstheme="majorBidi"/>
      <w:b/>
      <w:bCs/>
      <w:color w:val="FFFFFF" w:themeColor="background1"/>
      <w:spacing w:val="-10"/>
      <w:kern w:val="28"/>
      <w:szCs w:val="56"/>
      <w:shd w:val="clear" w:color="auto" w:fill="000000" w:themeFill="text1"/>
    </w:rPr>
  </w:style>
  <w:style w:type="character" w:customStyle="1" w:styleId="WSUNotesInstructionsChar">
    <w:name w:val="WSU Notes/Instructions Char"/>
    <w:basedOn w:val="DefaultParagraphFont"/>
    <w:link w:val="WSUNotesInstructions0"/>
    <w:rsid w:val="00627DB4"/>
    <w:rPr>
      <w:rFonts w:ascii="Calibri" w:eastAsia="Times New Roman" w:hAnsi="Calibri" w:cs="Calibri"/>
      <w:i/>
      <w:iCs/>
      <w:szCs w:val="20"/>
      <w:shd w:val="clear" w:color="auto" w:fill="D0CECE" w:themeFill="background2" w:themeFillShade="E6"/>
    </w:rPr>
  </w:style>
  <w:style w:type="paragraph" w:customStyle="1" w:styleId="WSUResponseFieldbulletlist">
    <w:name w:val="WSU Response Field (bullet list)"/>
    <w:basedOn w:val="ListParagraph"/>
    <w:link w:val="WSUResponseFieldbulletlistChar"/>
    <w:autoRedefine/>
    <w:qFormat/>
    <w:locked/>
    <w:rsid w:val="00810949"/>
    <w:pPr>
      <w:numPr>
        <w:numId w:val="29"/>
      </w:numPr>
      <w:pBdr>
        <w:top w:val="single" w:sz="4" w:space="1" w:color="auto"/>
        <w:left w:val="single" w:sz="4" w:space="4" w:color="auto"/>
        <w:bottom w:val="single" w:sz="4" w:space="1" w:color="auto"/>
        <w:right w:val="single" w:sz="4" w:space="4" w:color="auto"/>
      </w:pBdr>
      <w:shd w:val="clear" w:color="auto" w:fill="FFFFFF" w:themeFill="background1"/>
      <w:ind w:left="360"/>
      <w:jc w:val="left"/>
    </w:pPr>
  </w:style>
  <w:style w:type="table" w:styleId="TableGrid">
    <w:name w:val="Table Grid"/>
    <w:basedOn w:val="TableNormal"/>
    <w:uiPriority w:val="39"/>
    <w:locked/>
    <w:rsid w:val="00DB2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SUResponseFieldbulletlistChar">
    <w:name w:val="WSU Response Field (bullet list) Char"/>
    <w:basedOn w:val="ListParagraphChar"/>
    <w:link w:val="WSUResponseFieldbulletlist"/>
    <w:rsid w:val="00810949"/>
    <w:rPr>
      <w:shd w:val="clear" w:color="auto" w:fill="FFFFFF" w:themeFill="background1"/>
    </w:rPr>
  </w:style>
  <w:style w:type="paragraph" w:customStyle="1" w:styleId="WSUDocumentsRequested">
    <w:name w:val="WSU Documents Requested"/>
    <w:link w:val="WSUDocumentsRequestedChar"/>
    <w:autoRedefine/>
    <w:qFormat/>
    <w:locked/>
    <w:rsid w:val="00771533"/>
    <w:pPr>
      <w:pBdr>
        <w:top w:val="single" w:sz="4" w:space="1" w:color="auto"/>
        <w:left w:val="single" w:sz="4" w:space="4" w:color="auto"/>
        <w:bottom w:val="single" w:sz="4" w:space="1" w:color="auto"/>
        <w:right w:val="single" w:sz="4" w:space="4" w:color="auto"/>
      </w:pBdr>
      <w:shd w:val="clear" w:color="auto" w:fill="FFF2CC" w:themeFill="accent4" w:themeFillTint="33"/>
    </w:pPr>
    <w:rPr>
      <w:i/>
      <w:iCs/>
    </w:rPr>
  </w:style>
  <w:style w:type="character" w:customStyle="1" w:styleId="WSUDocumentsRequestedChar">
    <w:name w:val="WSU Documents Requested Char"/>
    <w:basedOn w:val="DefaultParagraphFont"/>
    <w:link w:val="WSUDocumentsRequested"/>
    <w:rsid w:val="00771533"/>
    <w:rPr>
      <w:i/>
      <w:iCs/>
      <w:shd w:val="clear" w:color="auto" w:fill="FFF2CC" w:themeFill="accent4" w:themeFillTint="33"/>
    </w:rPr>
  </w:style>
  <w:style w:type="paragraph" w:styleId="Subtitle">
    <w:name w:val="Subtitle"/>
    <w:aliases w:val="WSU List Notes/instructions"/>
    <w:basedOn w:val="Normal"/>
    <w:next w:val="Normal"/>
    <w:link w:val="SubtitleChar"/>
    <w:uiPriority w:val="11"/>
    <w:locked/>
    <w:rsid w:val="00317BF7"/>
    <w:pPr>
      <w:numPr>
        <w:ilvl w:val="1"/>
      </w:numPr>
      <w:spacing w:after="160"/>
    </w:pPr>
    <w:rPr>
      <w:rFonts w:eastAsiaTheme="minorEastAsia"/>
      <w:color w:val="5A5A5A" w:themeColor="text1" w:themeTint="A5"/>
      <w:spacing w:val="15"/>
    </w:rPr>
  </w:style>
  <w:style w:type="character" w:customStyle="1" w:styleId="SubtitleChar">
    <w:name w:val="Subtitle Char"/>
    <w:aliases w:val="WSU List Notes/instructions Char"/>
    <w:basedOn w:val="DefaultParagraphFont"/>
    <w:link w:val="Subtitle"/>
    <w:uiPriority w:val="11"/>
    <w:rsid w:val="00317BF7"/>
    <w:rPr>
      <w:rFonts w:eastAsiaTheme="minorEastAsia"/>
      <w:color w:val="5A5A5A" w:themeColor="text1" w:themeTint="A5"/>
      <w:spacing w:val="15"/>
    </w:rPr>
  </w:style>
  <w:style w:type="paragraph" w:customStyle="1" w:styleId="WSUNotesInstructionsLists">
    <w:name w:val="WSU Notes/Instructions Lists"/>
    <w:basedOn w:val="Subtitle"/>
    <w:link w:val="WSUNotesInstructionsListsChar"/>
    <w:autoRedefine/>
    <w:locked/>
    <w:rsid w:val="003E0682"/>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pPr>
    <w:rPr>
      <w:rFonts w:ascii="Calibri" w:hAnsi="Calibri" w:cs="Calibri"/>
      <w:i/>
      <w:color w:val="000000" w:themeColor="text1"/>
    </w:rPr>
  </w:style>
  <w:style w:type="paragraph" w:customStyle="1" w:styleId="WSUNotesInstructionsBulletlist">
    <w:name w:val="WSU Notes/Instructions Bullet list"/>
    <w:basedOn w:val="WSUNotesInstructions0"/>
    <w:link w:val="WSUNotesInstructionsBulletlistChar"/>
    <w:autoRedefine/>
    <w:qFormat/>
    <w:locked/>
    <w:rsid w:val="00BA510D"/>
    <w:pPr>
      <w:numPr>
        <w:numId w:val="30"/>
      </w:numPr>
      <w:ind w:left="360"/>
    </w:pPr>
  </w:style>
  <w:style w:type="character" w:customStyle="1" w:styleId="WSUNotesInstructionsListsChar">
    <w:name w:val="WSU Notes/Instructions Lists Char"/>
    <w:basedOn w:val="SubtitleChar"/>
    <w:link w:val="WSUNotesInstructionsLists"/>
    <w:rsid w:val="003E0682"/>
    <w:rPr>
      <w:rFonts w:ascii="Calibri" w:eastAsiaTheme="minorEastAsia" w:hAnsi="Calibri" w:cs="Calibri"/>
      <w:i/>
      <w:color w:val="000000" w:themeColor="text1"/>
      <w:spacing w:val="15"/>
      <w:shd w:val="clear" w:color="auto" w:fill="D0CECE" w:themeFill="background2" w:themeFillShade="E6"/>
    </w:rPr>
  </w:style>
  <w:style w:type="table" w:customStyle="1" w:styleId="TableGrid1">
    <w:name w:val="Table Grid1"/>
    <w:basedOn w:val="TableNormal"/>
    <w:next w:val="TableGrid"/>
    <w:uiPriority w:val="39"/>
    <w:locked/>
    <w:rsid w:val="00D2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SUNotesInstructionsBulletlistChar">
    <w:name w:val="WSU Notes/Instructions Bullet list Char"/>
    <w:basedOn w:val="WSUNotesInstructionsChar"/>
    <w:link w:val="WSUNotesInstructionsBulletlist"/>
    <w:rsid w:val="00BA510D"/>
    <w:rPr>
      <w:rFonts w:ascii="Calibri" w:eastAsia="Times New Roman" w:hAnsi="Calibri" w:cs="Calibri"/>
      <w:i/>
      <w:iCs/>
      <w:szCs w:val="20"/>
      <w:shd w:val="clear" w:color="auto" w:fill="D0CECE" w:themeFill="background2" w:themeFillShade="E6"/>
    </w:rPr>
  </w:style>
  <w:style w:type="character" w:styleId="FollowedHyperlink">
    <w:name w:val="FollowedHyperlink"/>
    <w:basedOn w:val="DefaultParagraphFont"/>
    <w:uiPriority w:val="99"/>
    <w:semiHidden/>
    <w:unhideWhenUsed/>
    <w:locked/>
    <w:rsid w:val="00C51267"/>
    <w:rPr>
      <w:color w:val="954F72" w:themeColor="followedHyperlink"/>
      <w:u w:val="single"/>
    </w:rPr>
  </w:style>
  <w:style w:type="character" w:customStyle="1" w:styleId="CommentTextChar">
    <w:name w:val="Comment Text Char"/>
    <w:basedOn w:val="DefaultParagraphFont"/>
    <w:link w:val="CommentText"/>
    <w:uiPriority w:val="99"/>
    <w:rsid w:val="00627DB4"/>
    <w:rPr>
      <w:sz w:val="20"/>
      <w:szCs w:val="20"/>
    </w:rPr>
  </w:style>
  <w:style w:type="paragraph" w:styleId="Title">
    <w:name w:val="Title"/>
    <w:basedOn w:val="Normal"/>
    <w:next w:val="Normal"/>
    <w:link w:val="TitleChar"/>
    <w:uiPriority w:val="10"/>
    <w:locked/>
    <w:rsid w:val="00627DB4"/>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DB4"/>
    <w:rPr>
      <w:rFonts w:asciiTheme="majorHAnsi" w:eastAsiaTheme="majorEastAsia" w:hAnsiTheme="majorHAnsi" w:cstheme="majorBidi"/>
      <w:spacing w:val="-10"/>
      <w:kern w:val="28"/>
      <w:sz w:val="56"/>
      <w:szCs w:val="56"/>
    </w:rPr>
  </w:style>
  <w:style w:type="paragraph" w:styleId="Revision">
    <w:name w:val="Revision"/>
    <w:hidden/>
    <w:uiPriority w:val="99"/>
    <w:semiHidden/>
    <w:rsid w:val="00971B42"/>
  </w:style>
  <w:style w:type="character" w:styleId="PlaceholderText">
    <w:name w:val="Placeholder Text"/>
    <w:basedOn w:val="DefaultParagraphFont"/>
    <w:uiPriority w:val="99"/>
    <w:semiHidden/>
    <w:locked/>
    <w:rsid w:val="004C54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387171">
      <w:bodyDiv w:val="1"/>
      <w:marLeft w:val="0"/>
      <w:marRight w:val="0"/>
      <w:marTop w:val="0"/>
      <w:marBottom w:val="0"/>
      <w:divBdr>
        <w:top w:val="none" w:sz="0" w:space="0" w:color="auto"/>
        <w:left w:val="none" w:sz="0" w:space="0" w:color="auto"/>
        <w:bottom w:val="none" w:sz="0" w:space="0" w:color="auto"/>
        <w:right w:val="none" w:sz="0" w:space="0" w:color="auto"/>
      </w:divBdr>
      <w:divsChild>
        <w:div w:id="1174761112">
          <w:marLeft w:val="0"/>
          <w:marRight w:val="0"/>
          <w:marTop w:val="0"/>
          <w:marBottom w:val="0"/>
          <w:divBdr>
            <w:top w:val="none" w:sz="0" w:space="0" w:color="auto"/>
            <w:left w:val="none" w:sz="0" w:space="0" w:color="auto"/>
            <w:bottom w:val="none" w:sz="0" w:space="0" w:color="auto"/>
            <w:right w:val="none" w:sz="0" w:space="0" w:color="auto"/>
          </w:divBdr>
        </w:div>
        <w:div w:id="1651599088">
          <w:marLeft w:val="0"/>
          <w:marRight w:val="0"/>
          <w:marTop w:val="0"/>
          <w:marBottom w:val="0"/>
          <w:divBdr>
            <w:top w:val="none" w:sz="0" w:space="0" w:color="auto"/>
            <w:left w:val="none" w:sz="0" w:space="0" w:color="auto"/>
            <w:bottom w:val="none" w:sz="0" w:space="0" w:color="auto"/>
            <w:right w:val="none" w:sz="0" w:space="0" w:color="auto"/>
          </w:divBdr>
        </w:div>
        <w:div w:id="533811368">
          <w:marLeft w:val="0"/>
          <w:marRight w:val="0"/>
          <w:marTop w:val="0"/>
          <w:marBottom w:val="0"/>
          <w:divBdr>
            <w:top w:val="none" w:sz="0" w:space="0" w:color="auto"/>
            <w:left w:val="none" w:sz="0" w:space="0" w:color="auto"/>
            <w:bottom w:val="none" w:sz="0" w:space="0" w:color="auto"/>
            <w:right w:val="none" w:sz="0" w:space="0" w:color="auto"/>
          </w:divBdr>
        </w:div>
      </w:divsChild>
    </w:div>
    <w:div w:id="1865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hs.gov/ohrp/regulations-and-policy/regulations/45-cfr-46/common-rule-subpart-a-46104/index.html" TargetMode="External"/><Relationship Id="rId21" Type="http://schemas.openxmlformats.org/officeDocument/2006/relationships/hyperlink" Target="https://www.ecfr.gov/current/title-45/subtitle-A/subchapter-A/part-46/subpart-A/section-46.104" TargetMode="External"/><Relationship Id="rId42" Type="http://schemas.openxmlformats.org/officeDocument/2006/relationships/hyperlink" Target="https://www.ecfr.gov/current/title-45/subtitle-A/subchapter-A/part-46/subpart-A/section-46.104" TargetMode="External"/><Relationship Id="rId47" Type="http://schemas.openxmlformats.org/officeDocument/2006/relationships/hyperlink" Target="https://www.ecfr.gov/current/title-45/subtitle-A/subchapter-C/part-164/subpart-E/section-164.512" TargetMode="External"/><Relationship Id="rId63" Type="http://schemas.openxmlformats.org/officeDocument/2006/relationships/hyperlink" Target="https://www.hhs.gov/ohrp/regulations-and-policy/decision-charts-2018/index.htm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rb.wsu.edu/forms/" TargetMode="External"/><Relationship Id="rId29" Type="http://schemas.openxmlformats.org/officeDocument/2006/relationships/hyperlink" Target="https://www.ecfr.gov/current/title-45/subtitle-A/subchapter-A/part-46/subpart-A/section-46.104" TargetMode="External"/><Relationship Id="rId11" Type="http://schemas.openxmlformats.org/officeDocument/2006/relationships/hyperlink" Target="https://policies.wsu.edu/prf/records-retention-and-disposition/research-sponsored-project-records/" TargetMode="External"/><Relationship Id="rId24" Type="http://schemas.openxmlformats.org/officeDocument/2006/relationships/hyperlink" Target="https://www.ecfr.gov/current/title-45/subtitle-A/subchapter-A/part-46/subpart-A/section-46.104" TargetMode="External"/><Relationship Id="rId32" Type="http://schemas.openxmlformats.org/officeDocument/2006/relationships/hyperlink" Target="https://www.ecfr.gov/current/title-45/subtitle-A/subchapter-A/part-46/subpart-A/section-46.104" TargetMode="External"/><Relationship Id="rId37" Type="http://schemas.openxmlformats.org/officeDocument/2006/relationships/hyperlink" Target="https://www.hhs.gov/ohrp/sachrp-committee/recommendations/attachment-b-august-2-2017.html" TargetMode="External"/><Relationship Id="rId40" Type="http://schemas.openxmlformats.org/officeDocument/2006/relationships/hyperlink" Target="https://www.ecfr.gov/current/title-45/subtitle-A/subchapter-A/part-46/subpart-A/section-46.104" TargetMode="External"/><Relationship Id="rId45" Type="http://schemas.openxmlformats.org/officeDocument/2006/relationships/hyperlink" Target="https://www.ecfr.gov/current/title-45/subtitle-A/subchapter-C/part-160" TargetMode="External"/><Relationship Id="rId53" Type="http://schemas.openxmlformats.org/officeDocument/2006/relationships/hyperlink" Target="https://www.ecfr.gov/current/title-45/subtitle-A/subchapter-A/part-46/subpart-A/section-46.104" TargetMode="External"/><Relationship Id="rId58" Type="http://schemas.openxmlformats.org/officeDocument/2006/relationships/hyperlink" Target="https://www.hhs.gov/ohrp/regulations-and-policy/decision-charts-2018/index.html"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hhs.gov/ohrp/regulations-and-policy/decision-charts-2018/index.html" TargetMode="External"/><Relationship Id="rId19" Type="http://schemas.openxmlformats.org/officeDocument/2006/relationships/hyperlink" Target="https://www.hhs.gov/ohrp/regulations-and-policy/decision-charts-2018/index.html" TargetMode="External"/><Relationship Id="rId14" Type="http://schemas.openxmlformats.org/officeDocument/2006/relationships/hyperlink" Target="https://policies.wsu.edu/prf/index/manuals/business-policies-and-procedures-manual/bppm-45-53/" TargetMode="External"/><Relationship Id="rId22" Type="http://schemas.openxmlformats.org/officeDocument/2006/relationships/hyperlink" Target="https://www.hhs.gov/ohrp/regulations-and-policy/regulations/45-cfr-46/common-rule-subpart-a-46104/index.html" TargetMode="External"/><Relationship Id="rId27" Type="http://schemas.openxmlformats.org/officeDocument/2006/relationships/hyperlink" Target="https://www.ecfr.gov/current/title-45/subtitle-A/subchapter-A/part-46/subpart-A/section-46.104" TargetMode="External"/><Relationship Id="rId30" Type="http://schemas.openxmlformats.org/officeDocument/2006/relationships/hyperlink" Target="https://www.hhs.gov/ohrp/sachrp-committee/recommendations/attachment-b-august-2-2017.html" TargetMode="External"/><Relationship Id="rId35" Type="http://schemas.openxmlformats.org/officeDocument/2006/relationships/hyperlink" Target="https://www.hhs.gov/ohrp/regulations-and-policy/regulations/45-cfr-46/common-rule-subpart-a-46104/index.html" TargetMode="External"/><Relationship Id="rId43" Type="http://schemas.openxmlformats.org/officeDocument/2006/relationships/hyperlink" Target="https://www.ecfr.gov/current/title-45/subtitle-A/subchapter-A/part-46/subpart-A/section-46.104" TargetMode="External"/><Relationship Id="rId48" Type="http://schemas.openxmlformats.org/officeDocument/2006/relationships/hyperlink" Target="https://www.ecfr.gov/current/title-45/subtitle-A/subchapter-A/part-46/subpart-A/section-46.104" TargetMode="External"/><Relationship Id="rId56" Type="http://schemas.openxmlformats.org/officeDocument/2006/relationships/hyperlink" Target="https://www.ecfr.gov/current/title-45/subtitle-A/subchapter-A/part-46/subpart-A/section-46.104" TargetMode="External"/><Relationship Id="rId64" Type="http://schemas.openxmlformats.org/officeDocument/2006/relationships/hyperlink" Target="https://www.hhs.gov/ohrp/regulations-and-policy/decision-charts-2018/index.html" TargetMode="External"/><Relationship Id="rId69" Type="http://schemas.openxmlformats.org/officeDocument/2006/relationships/glossaryDocument" Target="glossary/document.xml"/><Relationship Id="rId8" Type="http://schemas.openxmlformats.org/officeDocument/2006/relationships/hyperlink" Target="mailto:irb@wsu.edu" TargetMode="External"/><Relationship Id="rId51" Type="http://schemas.openxmlformats.org/officeDocument/2006/relationships/hyperlink" Target="https://www.govinfo.gov/link/uscode/44/3501" TargetMode="External"/><Relationship Id="rId3" Type="http://schemas.openxmlformats.org/officeDocument/2006/relationships/styles" Target="styles.xml"/><Relationship Id="rId12" Type="http://schemas.openxmlformats.org/officeDocument/2006/relationships/hyperlink" Target="https://its.wsu.edu/information-security/wsu-cloud-acceptable-use-matrix/" TargetMode="External"/><Relationship Id="rId17" Type="http://schemas.openxmlformats.org/officeDocument/2006/relationships/hyperlink" Target="https://irb.wsu.edu/forms/" TargetMode="External"/><Relationship Id="rId25" Type="http://schemas.openxmlformats.org/officeDocument/2006/relationships/hyperlink" Target="https://www.hhs.gov/ohrp/regulations-and-policy/regulations/45-cfr-46/revised-common-rule-regulatory-text/index.html" TargetMode="External"/><Relationship Id="rId33" Type="http://schemas.openxmlformats.org/officeDocument/2006/relationships/hyperlink" Target="https://www.hhs.gov/ohrp/sachrp-committee/recommendations/attachment-b-august-2-2017.html" TargetMode="External"/><Relationship Id="rId38" Type="http://schemas.openxmlformats.org/officeDocument/2006/relationships/hyperlink" Target="https://www.hhs.gov/ohrp/sachrp-committee/recommendations/attachment-b-august-2-2017.html" TargetMode="External"/><Relationship Id="rId46" Type="http://schemas.openxmlformats.org/officeDocument/2006/relationships/hyperlink" Target="https://www.ecfr.gov/current/title-45/subtitle-A/subchapter-C/part-164/subpart-E/section-164.501" TargetMode="External"/><Relationship Id="rId59" Type="http://schemas.openxmlformats.org/officeDocument/2006/relationships/hyperlink" Target="https://www.hhs.gov/ohrp/regulations-and-policy/decision-charts-2018/index.html" TargetMode="External"/><Relationship Id="rId67" Type="http://schemas.openxmlformats.org/officeDocument/2006/relationships/footer" Target="footer2.xml"/><Relationship Id="rId20" Type="http://schemas.openxmlformats.org/officeDocument/2006/relationships/hyperlink" Target="https://www.ecfr.gov/current/title-45/subtitle-A/subchapter-A/part-46/subpart-A/section-46.104" TargetMode="External"/><Relationship Id="rId41" Type="http://schemas.openxmlformats.org/officeDocument/2006/relationships/hyperlink" Target="https://www.hhs.gov/ohrp/regulations-and-policy/regulations/45-cfr-46/common-rule-subpart-a-46104/index.html" TargetMode="External"/><Relationship Id="rId54" Type="http://schemas.openxmlformats.org/officeDocument/2006/relationships/hyperlink" Target="https://ask.usda.gov/s/article/What-is-meant-by-wholesome-in-regards-to-foods" TargetMode="External"/><Relationship Id="rId62" Type="http://schemas.openxmlformats.org/officeDocument/2006/relationships/hyperlink" Target="https://www.hhs.gov/ohrp/regulations-and-policy/decision-charts-2018/index.htm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rb.wsu.edu/forms/" TargetMode="External"/><Relationship Id="rId23" Type="http://schemas.openxmlformats.org/officeDocument/2006/relationships/hyperlink" Target="https://www.hhs.gov/ohrp/regulations-and-policy/regulations/45-cfr-46/common-rule-subpart-a-46104/index.html" TargetMode="External"/><Relationship Id="rId28" Type="http://schemas.openxmlformats.org/officeDocument/2006/relationships/hyperlink" Target="https://www.hhs.gov/ohrp/regulations-and-policy/regulations/45-cfr-46/common-rule-subpart-a-46104/index.html" TargetMode="External"/><Relationship Id="rId36" Type="http://schemas.openxmlformats.org/officeDocument/2006/relationships/hyperlink" Target="https://www.ecfr.gov/current/title-45/subtitle-A/subchapter-A/part-46/subpart-A/section-46.104" TargetMode="External"/><Relationship Id="rId49" Type="http://schemas.openxmlformats.org/officeDocument/2006/relationships/hyperlink" Target="https://www.govinfo.gov/link/uscode/44/3501" TargetMode="External"/><Relationship Id="rId57" Type="http://schemas.openxmlformats.org/officeDocument/2006/relationships/hyperlink" Target="https://www.hhs.gov/ohrp/regulations-and-policy/decision-charts-2018/index.html" TargetMode="External"/><Relationship Id="rId10" Type="http://schemas.openxmlformats.org/officeDocument/2006/relationships/hyperlink" Target="mailto:irb@wsu.edu" TargetMode="External"/><Relationship Id="rId31" Type="http://schemas.openxmlformats.org/officeDocument/2006/relationships/hyperlink" Target="https://www.hhs.gov/ohrp/regulations-and-policy/regulations/45-cfr-46/common-rule-subpart-a-46104/index.html" TargetMode="External"/><Relationship Id="rId44" Type="http://schemas.openxmlformats.org/officeDocument/2006/relationships/hyperlink" Target="https://www.ecfr.gov/current/title-45/subtitle-A/subchapter-A/part-46/subpart-A/section-46.104" TargetMode="External"/><Relationship Id="rId52" Type="http://schemas.openxmlformats.org/officeDocument/2006/relationships/hyperlink" Target="https://www.ecfr.gov/current/title-45/subtitle-A/subchapter-A/part-46/subpart-A/section-46.104" TargetMode="External"/><Relationship Id="rId60" Type="http://schemas.openxmlformats.org/officeDocument/2006/relationships/hyperlink" Target="https://www.hhs.gov/ohrp/regulations-and-policy/decision-charts-2018/index.htm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b@wsu.edu" TargetMode="External"/><Relationship Id="rId13" Type="http://schemas.openxmlformats.org/officeDocument/2006/relationships/hyperlink" Target="https://policies.wsu.edu/prf/index/manuals/business-policies-and-procedures-manual/bppm-90-01/" TargetMode="External"/><Relationship Id="rId18" Type="http://schemas.openxmlformats.org/officeDocument/2006/relationships/hyperlink" Target="https://www.hhs.gov/ohrp/regulations-and-policy/decision-charts-2018/index.html" TargetMode="External"/><Relationship Id="rId39" Type="http://schemas.openxmlformats.org/officeDocument/2006/relationships/hyperlink" Target="https://www.hhs.gov/ohrp/regulations-and-policy/regulations/45-cfr-46/common-rule-subpart-a-46104/index.html" TargetMode="External"/><Relationship Id="rId34" Type="http://schemas.openxmlformats.org/officeDocument/2006/relationships/hyperlink" Target="https://www.hhs.gov/ohrp/regulations-and-policy/regulations/45-cfr-46/revised-common-rule-regulatory-text/index.html" TargetMode="External"/><Relationship Id="rId50" Type="http://schemas.openxmlformats.org/officeDocument/2006/relationships/hyperlink" Target="https://www.govinfo.gov/link/uscode/5/552a" TargetMode="External"/><Relationship Id="rId55" Type="http://schemas.openxmlformats.org/officeDocument/2006/relationships/hyperlink" Target="https://www.ecfr.gov/current/title-21/chapter-I/subchapter-B/part-170/subpart-A/section-170.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irb.wsu.edu/" TargetMode="External"/><Relationship Id="rId1" Type="http://schemas.openxmlformats.org/officeDocument/2006/relationships/hyperlink" Target="mailto:irb@wsu.edu" TargetMode="External"/><Relationship Id="rId4" Type="http://schemas.openxmlformats.org/officeDocument/2006/relationships/hyperlink" Target="https://myresearch.wsu.edu/login.aspx?ReturnUrl=%2fIRB.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7BE4646AEA479F8B6028C94B0757B9"/>
        <w:category>
          <w:name w:val="General"/>
          <w:gallery w:val="placeholder"/>
        </w:category>
        <w:types>
          <w:type w:val="bbPlcHdr"/>
        </w:types>
        <w:behaviors>
          <w:behavior w:val="content"/>
        </w:behaviors>
        <w:guid w:val="{A16097EE-ACEF-4318-892E-E150ED44ED76}"/>
      </w:docPartPr>
      <w:docPartBody>
        <w:p w:rsidR="005B5723" w:rsidRDefault="006E481D" w:rsidP="006E481D">
          <w:pPr>
            <w:pStyle w:val="617BE4646AEA479F8B6028C94B0757B96"/>
          </w:pPr>
          <w:r w:rsidRPr="00675BC7">
            <w:rPr>
              <w:rStyle w:val="WSUResponseFieldChar"/>
              <w:color w:val="C00000"/>
            </w:rPr>
            <w:t>Optional field, type “</w:t>
          </w:r>
          <w:r w:rsidRPr="00675BC7">
            <w:rPr>
              <w:color w:val="C00000"/>
            </w:rPr>
            <w:t>N/A” or notes here.</w:t>
          </w:r>
        </w:p>
      </w:docPartBody>
    </w:docPart>
    <w:docPart>
      <w:docPartPr>
        <w:name w:val="582E8B354BCA469CA2B024A5BC95E30C"/>
        <w:category>
          <w:name w:val="General"/>
          <w:gallery w:val="placeholder"/>
        </w:category>
        <w:types>
          <w:type w:val="bbPlcHdr"/>
        </w:types>
        <w:behaviors>
          <w:behavior w:val="content"/>
        </w:behaviors>
        <w:guid w:val="{915F92DD-A7B2-48A8-80A5-9ABCB54EEC12}"/>
      </w:docPartPr>
      <w:docPartBody>
        <w:p w:rsidR="005B5723" w:rsidRDefault="006E481D" w:rsidP="006E481D">
          <w:pPr>
            <w:pStyle w:val="582E8B354BCA469CA2B024A5BC95E30C4"/>
          </w:pPr>
          <w:r w:rsidRPr="00675BC7">
            <w:rPr>
              <w:color w:val="C00000"/>
            </w:rPr>
            <w:t>Required field</w:t>
          </w:r>
          <w:r>
            <w:rPr>
              <w:color w:val="C00000"/>
            </w:rPr>
            <w:t>, type</w:t>
          </w:r>
          <w:r w:rsidRPr="00675BC7">
            <w:rPr>
              <w:color w:val="C00000"/>
            </w:rPr>
            <w:t xml:space="preserve"> “N/A” if not applicable.</w:t>
          </w:r>
        </w:p>
      </w:docPartBody>
    </w:docPart>
    <w:docPart>
      <w:docPartPr>
        <w:name w:val="DD55EB706B70482BBF379072978C11CD"/>
        <w:category>
          <w:name w:val="General"/>
          <w:gallery w:val="placeholder"/>
        </w:category>
        <w:types>
          <w:type w:val="bbPlcHdr"/>
        </w:types>
        <w:behaviors>
          <w:behavior w:val="content"/>
        </w:behaviors>
        <w:guid w:val="{82E6D9F2-77C0-4FC4-A7F7-8F988B1FC892}"/>
      </w:docPartPr>
      <w:docPartBody>
        <w:p w:rsidR="005B5723" w:rsidRDefault="006E481D" w:rsidP="006E481D">
          <w:pPr>
            <w:pStyle w:val="DD55EB706B70482BBF379072978C11CD3"/>
          </w:pPr>
          <w:bookmarkStart w:id="0" w:name="_Hlk143206821"/>
          <w:r w:rsidRPr="00675BC7">
            <w:rPr>
              <w:color w:val="C00000"/>
            </w:rPr>
            <w:t>Required field,</w:t>
          </w:r>
          <w:r>
            <w:rPr>
              <w:color w:val="C00000"/>
            </w:rPr>
            <w:t xml:space="preserve"> type</w:t>
          </w:r>
          <w:r w:rsidRPr="00675BC7">
            <w:rPr>
              <w:color w:val="C00000"/>
            </w:rPr>
            <w:t xml:space="preserve"> “N/A” if not applicable.</w:t>
          </w:r>
          <w:bookmarkEnd w:id="0"/>
        </w:p>
      </w:docPartBody>
    </w:docPart>
    <w:docPart>
      <w:docPartPr>
        <w:name w:val="593639C8B801483F8C4D76620C9B0884"/>
        <w:category>
          <w:name w:val="General"/>
          <w:gallery w:val="placeholder"/>
        </w:category>
        <w:types>
          <w:type w:val="bbPlcHdr"/>
        </w:types>
        <w:behaviors>
          <w:behavior w:val="content"/>
        </w:behaviors>
        <w:guid w:val="{AC751012-A946-4C50-A35D-CF0176839C18}"/>
      </w:docPartPr>
      <w:docPartBody>
        <w:p w:rsidR="005B5723" w:rsidRDefault="006E481D" w:rsidP="006E481D">
          <w:pPr>
            <w:pStyle w:val="593639C8B801483F8C4D76620C9B08842"/>
          </w:pPr>
          <w:r w:rsidRPr="00675BC7">
            <w:rPr>
              <w:color w:val="C00000"/>
            </w:rPr>
            <w:t xml:space="preserve">Required field, </w:t>
          </w:r>
          <w:r>
            <w:rPr>
              <w:color w:val="C00000"/>
            </w:rPr>
            <w:t>type</w:t>
          </w:r>
          <w:r w:rsidRPr="00675BC7">
            <w:rPr>
              <w:color w:val="C00000"/>
            </w:rPr>
            <w:t xml:space="preserve"> “N/A” if not applicable.</w:t>
          </w:r>
        </w:p>
      </w:docPartBody>
    </w:docPart>
    <w:docPart>
      <w:docPartPr>
        <w:name w:val="7D31C85B4A4E4010AAC00C7148A171FF"/>
        <w:category>
          <w:name w:val="General"/>
          <w:gallery w:val="placeholder"/>
        </w:category>
        <w:types>
          <w:type w:val="bbPlcHdr"/>
        </w:types>
        <w:behaviors>
          <w:behavior w:val="content"/>
        </w:behaviors>
        <w:guid w:val="{FE7B761B-AD3C-4A6F-B34A-30BCC8FDAD60}"/>
      </w:docPartPr>
      <w:docPartBody>
        <w:p w:rsidR="005B5723" w:rsidRDefault="006E481D" w:rsidP="006E481D">
          <w:pPr>
            <w:pStyle w:val="7D31C85B4A4E4010AAC00C7148A171FF2"/>
          </w:pPr>
          <w:r w:rsidRPr="00675BC7">
            <w:rPr>
              <w:color w:val="C00000"/>
            </w:rPr>
            <w:t xml:space="preserve">Required field, </w:t>
          </w:r>
          <w:r>
            <w:rPr>
              <w:color w:val="C00000"/>
            </w:rPr>
            <w:t>type</w:t>
          </w:r>
          <w:r w:rsidRPr="00675BC7">
            <w:rPr>
              <w:color w:val="C00000"/>
            </w:rPr>
            <w:t xml:space="preserve"> “N/A” if not applicable.</w:t>
          </w:r>
        </w:p>
      </w:docPartBody>
    </w:docPart>
    <w:docPart>
      <w:docPartPr>
        <w:name w:val="3901441190DC4407886976961836D888"/>
        <w:category>
          <w:name w:val="General"/>
          <w:gallery w:val="placeholder"/>
        </w:category>
        <w:types>
          <w:type w:val="bbPlcHdr"/>
        </w:types>
        <w:behaviors>
          <w:behavior w:val="content"/>
        </w:behaviors>
        <w:guid w:val="{2ACDBD35-7872-440A-9292-C210F90DCFD3}"/>
      </w:docPartPr>
      <w:docPartBody>
        <w:p w:rsidR="005B5723" w:rsidRDefault="006E481D" w:rsidP="006E481D">
          <w:pPr>
            <w:pStyle w:val="3901441190DC4407886976961836D8882"/>
          </w:pPr>
          <w:r w:rsidRPr="00675BC7">
            <w:rPr>
              <w:color w:val="C00000"/>
            </w:rPr>
            <w:t xml:space="preserve">Required field, </w:t>
          </w:r>
          <w:r>
            <w:rPr>
              <w:color w:val="C00000"/>
            </w:rPr>
            <w:t xml:space="preserve">type </w:t>
          </w:r>
          <w:r w:rsidRPr="00675BC7">
            <w:rPr>
              <w:color w:val="C00000"/>
            </w:rPr>
            <w:t>“N/A” if not applicable.</w:t>
          </w:r>
        </w:p>
      </w:docPartBody>
    </w:docPart>
    <w:docPart>
      <w:docPartPr>
        <w:name w:val="FE92FB3497874B5F8FC2BF2EC18029C3"/>
        <w:category>
          <w:name w:val="General"/>
          <w:gallery w:val="placeholder"/>
        </w:category>
        <w:types>
          <w:type w:val="bbPlcHdr"/>
        </w:types>
        <w:behaviors>
          <w:behavior w:val="content"/>
        </w:behaviors>
        <w:guid w:val="{4FF722D2-B2EF-45DE-A3A1-8B67491BC448}"/>
      </w:docPartPr>
      <w:docPartBody>
        <w:p w:rsidR="005B5723" w:rsidRDefault="006E481D" w:rsidP="006E481D">
          <w:pPr>
            <w:pStyle w:val="FE92FB3497874B5F8FC2BF2EC18029C32"/>
          </w:pPr>
          <w:r w:rsidRPr="00675BC7">
            <w:rPr>
              <w:color w:val="C00000"/>
            </w:rPr>
            <w:t>Required field</w:t>
          </w:r>
          <w:r>
            <w:rPr>
              <w:color w:val="C00000"/>
            </w:rPr>
            <w:t xml:space="preserve">. </w:t>
          </w:r>
        </w:p>
      </w:docPartBody>
    </w:docPart>
    <w:docPart>
      <w:docPartPr>
        <w:name w:val="10D89EB91499451E87B3415AF96D2B7B"/>
        <w:category>
          <w:name w:val="General"/>
          <w:gallery w:val="placeholder"/>
        </w:category>
        <w:types>
          <w:type w:val="bbPlcHdr"/>
        </w:types>
        <w:behaviors>
          <w:behavior w:val="content"/>
        </w:behaviors>
        <w:guid w:val="{91398235-B02F-4A74-B3BE-0D8AF2E12FAA}"/>
      </w:docPartPr>
      <w:docPartBody>
        <w:p w:rsidR="005B5723" w:rsidRDefault="006E481D" w:rsidP="006E481D">
          <w:pPr>
            <w:pStyle w:val="10D89EB91499451E87B3415AF96D2B7B2"/>
          </w:pPr>
          <w:r w:rsidRPr="00675BC7">
            <w:rPr>
              <w:color w:val="C00000"/>
            </w:rPr>
            <w:t>Required field (MM/DD/YYYY)</w:t>
          </w:r>
          <w:r>
            <w:rPr>
              <w:color w:val="C0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AE5"/>
    <w:rsid w:val="00380429"/>
    <w:rsid w:val="005B5723"/>
    <w:rsid w:val="006E481D"/>
    <w:rsid w:val="00C8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SUResponseField">
    <w:name w:val="WSU Response Field"/>
    <w:link w:val="WSUResponseFieldChar"/>
    <w:autoRedefine/>
    <w:qFormat/>
    <w:rsid w:val="006E48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Pr>
      <w:rFonts w:eastAsiaTheme="minorHAnsi"/>
    </w:rPr>
  </w:style>
  <w:style w:type="character" w:customStyle="1" w:styleId="WSUResponseFieldChar">
    <w:name w:val="WSU Response Field Char"/>
    <w:basedOn w:val="DefaultParagraphFont"/>
    <w:link w:val="WSUResponseField"/>
    <w:rsid w:val="006E481D"/>
    <w:rPr>
      <w:rFonts w:eastAsiaTheme="minorHAnsi"/>
    </w:rPr>
  </w:style>
  <w:style w:type="paragraph" w:customStyle="1" w:styleId="617BE4646AEA479F8B6028C94B0757B96">
    <w:name w:val="617BE4646AEA479F8B6028C94B0757B96"/>
    <w:rsid w:val="006E48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Pr>
      <w:rFonts w:eastAsiaTheme="minorHAnsi"/>
    </w:rPr>
  </w:style>
  <w:style w:type="paragraph" w:customStyle="1" w:styleId="582E8B354BCA469CA2B024A5BC95E30C4">
    <w:name w:val="582E8B354BCA469CA2B024A5BC95E30C4"/>
    <w:rsid w:val="006E48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Pr>
      <w:rFonts w:eastAsiaTheme="minorHAnsi"/>
    </w:rPr>
  </w:style>
  <w:style w:type="paragraph" w:customStyle="1" w:styleId="DD55EB706B70482BBF379072978C11CD3">
    <w:name w:val="DD55EB706B70482BBF379072978C11CD3"/>
    <w:rsid w:val="006E48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Pr>
      <w:rFonts w:eastAsiaTheme="minorHAnsi"/>
    </w:rPr>
  </w:style>
  <w:style w:type="paragraph" w:customStyle="1" w:styleId="593639C8B801483F8C4D76620C9B08842">
    <w:name w:val="593639C8B801483F8C4D76620C9B08842"/>
    <w:rsid w:val="006E48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Pr>
      <w:rFonts w:eastAsiaTheme="minorHAnsi"/>
    </w:rPr>
  </w:style>
  <w:style w:type="paragraph" w:customStyle="1" w:styleId="7D31C85B4A4E4010AAC00C7148A171FF2">
    <w:name w:val="7D31C85B4A4E4010AAC00C7148A171FF2"/>
    <w:rsid w:val="006E48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Pr>
      <w:rFonts w:eastAsiaTheme="minorHAnsi"/>
    </w:rPr>
  </w:style>
  <w:style w:type="paragraph" w:customStyle="1" w:styleId="3901441190DC4407886976961836D8882">
    <w:name w:val="3901441190DC4407886976961836D8882"/>
    <w:rsid w:val="006E48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Pr>
      <w:rFonts w:eastAsiaTheme="minorHAnsi"/>
    </w:rPr>
  </w:style>
  <w:style w:type="paragraph" w:customStyle="1" w:styleId="FE92FB3497874B5F8FC2BF2EC18029C32">
    <w:name w:val="FE92FB3497874B5F8FC2BF2EC18029C32"/>
    <w:rsid w:val="006E48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Pr>
      <w:rFonts w:eastAsiaTheme="minorHAnsi"/>
    </w:rPr>
  </w:style>
  <w:style w:type="paragraph" w:customStyle="1" w:styleId="10D89EB91499451E87B3415AF96D2B7B2">
    <w:name w:val="10D89EB91499451E87B3415AF96D2B7B2"/>
    <w:rsid w:val="006E48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0007-701F-4880-860B-C8BB0302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24214</TotalTime>
  <Pages>8</Pages>
  <Words>4396</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Scheid, Julie</dc:creator>
  <cp:keywords/>
  <dc:description/>
  <cp:lastModifiedBy>Scheid, Julie</cp:lastModifiedBy>
  <cp:revision>558</cp:revision>
  <dcterms:created xsi:type="dcterms:W3CDTF">2023-04-26T04:51:00Z</dcterms:created>
  <dcterms:modified xsi:type="dcterms:W3CDTF">2023-08-30T20:16:00Z</dcterms:modified>
</cp:coreProperties>
</file>